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65E" w:rsidRPr="00E42681" w:rsidRDefault="0088565E" w:rsidP="0088565E">
      <w:pPr>
        <w:shd w:val="clear" w:color="auto" w:fill="FFFFFF"/>
        <w:spacing w:after="0" w:line="240" w:lineRule="auto"/>
        <w:ind w:firstLine="709"/>
        <w:jc w:val="both"/>
        <w:rPr>
          <w:rFonts w:ascii="Times New Roman" w:hAnsi="Times New Roman" w:cs="Times New Roman"/>
          <w:b/>
          <w:sz w:val="28"/>
          <w:szCs w:val="28"/>
        </w:rPr>
      </w:pPr>
      <w:bookmarkStart w:id="0" w:name="_GoBack"/>
      <w:r w:rsidRPr="00A413A3">
        <w:rPr>
          <w:rFonts w:ascii="Times New Roman" w:hAnsi="Times New Roman" w:cs="Times New Roman"/>
          <w:b/>
          <w:sz w:val="28"/>
          <w:szCs w:val="28"/>
        </w:rPr>
        <w:t xml:space="preserve">Методика диагностики самооценки </w:t>
      </w:r>
      <w:proofErr w:type="spellStart"/>
      <w:r w:rsidRPr="00A413A3">
        <w:rPr>
          <w:rFonts w:ascii="Times New Roman" w:hAnsi="Times New Roman" w:cs="Times New Roman"/>
          <w:b/>
          <w:sz w:val="28"/>
          <w:szCs w:val="28"/>
        </w:rPr>
        <w:t>Дембо</w:t>
      </w:r>
      <w:proofErr w:type="spellEnd"/>
      <w:r w:rsidRPr="00A413A3">
        <w:rPr>
          <w:rFonts w:ascii="Times New Roman" w:hAnsi="Times New Roman" w:cs="Times New Roman"/>
          <w:b/>
          <w:sz w:val="28"/>
          <w:szCs w:val="28"/>
        </w:rPr>
        <w:t xml:space="preserve">-Рубинштейн </w:t>
      </w:r>
      <w:bookmarkEnd w:id="0"/>
      <w:r w:rsidRPr="00E42681">
        <w:rPr>
          <w:rFonts w:ascii="Times New Roman" w:hAnsi="Times New Roman" w:cs="Times New Roman"/>
          <w:b/>
          <w:sz w:val="28"/>
          <w:szCs w:val="28"/>
        </w:rPr>
        <w:t>(модификация А.М. Прихожан)</w:t>
      </w:r>
    </w:p>
    <w:p w:rsidR="0088565E" w:rsidRPr="000F07A2" w:rsidRDefault="0088565E" w:rsidP="0088565E">
      <w:pPr>
        <w:shd w:val="clear" w:color="auto" w:fill="FFFFFF"/>
        <w:spacing w:after="0" w:line="240" w:lineRule="auto"/>
        <w:ind w:firstLine="709"/>
        <w:jc w:val="both"/>
        <w:rPr>
          <w:rFonts w:ascii="Times New Roman" w:eastAsia="Times New Roman" w:hAnsi="Times New Roman" w:cs="Times New Roman"/>
          <w:color w:val="1A1B1C"/>
          <w:sz w:val="24"/>
          <w:szCs w:val="24"/>
        </w:rPr>
      </w:pPr>
      <w:r w:rsidRPr="000F07A2">
        <w:rPr>
          <w:rFonts w:ascii="Times New Roman" w:eastAsia="Times New Roman" w:hAnsi="Times New Roman" w:cs="Times New Roman"/>
          <w:b/>
          <w:bCs/>
          <w:color w:val="1A1B1C"/>
          <w:sz w:val="24"/>
          <w:szCs w:val="24"/>
        </w:rPr>
        <w:t>Прихожан А. М. Диагностика личностного развития детей подросткового возраста.</w:t>
      </w:r>
      <w:r w:rsidRPr="000F07A2">
        <w:rPr>
          <w:rFonts w:ascii="Times New Roman" w:eastAsia="Times New Roman" w:hAnsi="Times New Roman" w:cs="Times New Roman"/>
          <w:color w:val="1A1B1C"/>
          <w:sz w:val="24"/>
          <w:szCs w:val="24"/>
        </w:rPr>
        <w:t xml:space="preserve"> — М.: АНО «ПЭБ», 2007. — 56 с.</w:t>
      </w:r>
    </w:p>
    <w:p w:rsidR="0088565E" w:rsidRPr="00A413A3" w:rsidRDefault="0088565E" w:rsidP="0088565E">
      <w:pPr>
        <w:spacing w:after="0" w:line="240" w:lineRule="auto"/>
        <w:ind w:firstLine="709"/>
        <w:jc w:val="both"/>
        <w:outlineLvl w:val="2"/>
        <w:rPr>
          <w:rFonts w:ascii="Times New Roman" w:hAnsi="Times New Roman" w:cs="Times New Roman"/>
          <w:i/>
          <w:iCs/>
          <w:sz w:val="28"/>
          <w:szCs w:val="28"/>
        </w:rPr>
      </w:pPr>
      <w:r w:rsidRPr="00A413A3">
        <w:rPr>
          <w:rFonts w:ascii="Times New Roman" w:hAnsi="Times New Roman" w:cs="Times New Roman"/>
          <w:i/>
          <w:iCs/>
          <w:sz w:val="28"/>
          <w:szCs w:val="28"/>
        </w:rPr>
        <w:t xml:space="preserve">Цель: выявление </w:t>
      </w:r>
      <w:proofErr w:type="spellStart"/>
      <w:r w:rsidRPr="00A413A3">
        <w:rPr>
          <w:rFonts w:ascii="Times New Roman" w:hAnsi="Times New Roman" w:cs="Times New Roman"/>
          <w:i/>
          <w:iCs/>
          <w:sz w:val="28"/>
          <w:szCs w:val="28"/>
        </w:rPr>
        <w:t>сформированности</w:t>
      </w:r>
      <w:proofErr w:type="spellEnd"/>
      <w:r w:rsidRPr="00A413A3">
        <w:rPr>
          <w:rFonts w:ascii="Times New Roman" w:hAnsi="Times New Roman" w:cs="Times New Roman"/>
          <w:i/>
          <w:iCs/>
          <w:sz w:val="28"/>
          <w:szCs w:val="28"/>
        </w:rPr>
        <w:t xml:space="preserve"> у </w:t>
      </w:r>
      <w:r>
        <w:rPr>
          <w:rFonts w:ascii="Times New Roman" w:hAnsi="Times New Roman" w:cs="Times New Roman"/>
          <w:i/>
          <w:iCs/>
          <w:sz w:val="28"/>
          <w:szCs w:val="28"/>
        </w:rPr>
        <w:t>школьников</w:t>
      </w:r>
      <w:r w:rsidRPr="00A413A3">
        <w:rPr>
          <w:rFonts w:ascii="Times New Roman" w:hAnsi="Times New Roman" w:cs="Times New Roman"/>
          <w:i/>
          <w:iCs/>
          <w:sz w:val="28"/>
          <w:szCs w:val="28"/>
        </w:rPr>
        <w:t xml:space="preserve"> основных личностных универсальных действий</w:t>
      </w:r>
    </w:p>
    <w:p w:rsidR="0088565E" w:rsidRPr="00A413A3" w:rsidRDefault="0088565E" w:rsidP="0088565E">
      <w:pPr>
        <w:spacing w:after="0" w:line="240" w:lineRule="auto"/>
        <w:ind w:firstLine="709"/>
        <w:jc w:val="both"/>
        <w:rPr>
          <w:rFonts w:ascii="Times New Roman" w:hAnsi="Times New Roman" w:cs="Times New Roman"/>
          <w:sz w:val="28"/>
          <w:szCs w:val="28"/>
        </w:rPr>
      </w:pPr>
      <w:r w:rsidRPr="00A413A3">
        <w:rPr>
          <w:rFonts w:ascii="Times New Roman" w:hAnsi="Times New Roman" w:cs="Times New Roman"/>
          <w:i/>
          <w:iCs/>
          <w:sz w:val="28"/>
          <w:szCs w:val="28"/>
        </w:rPr>
        <w:t>Оцениваемые УУД</w:t>
      </w:r>
      <w:r w:rsidRPr="00A413A3">
        <w:rPr>
          <w:rFonts w:ascii="Times New Roman" w:hAnsi="Times New Roman" w:cs="Times New Roman"/>
          <w:sz w:val="28"/>
          <w:szCs w:val="28"/>
        </w:rPr>
        <w:t>: действия самоопределения</w:t>
      </w:r>
    </w:p>
    <w:p w:rsidR="0088565E" w:rsidRPr="00A413A3" w:rsidRDefault="0088565E" w:rsidP="0088565E">
      <w:pPr>
        <w:spacing w:after="0" w:line="240" w:lineRule="auto"/>
        <w:ind w:firstLine="709"/>
        <w:jc w:val="both"/>
        <w:rPr>
          <w:rFonts w:ascii="Times New Roman" w:hAnsi="Times New Roman" w:cs="Times New Roman"/>
          <w:sz w:val="28"/>
          <w:szCs w:val="28"/>
        </w:rPr>
      </w:pPr>
      <w:r w:rsidRPr="00A413A3">
        <w:rPr>
          <w:rFonts w:ascii="Times New Roman" w:hAnsi="Times New Roman" w:cs="Times New Roman"/>
          <w:i/>
          <w:iCs/>
          <w:sz w:val="28"/>
          <w:szCs w:val="28"/>
        </w:rPr>
        <w:t>Возраст</w:t>
      </w:r>
      <w:r w:rsidRPr="00A413A3">
        <w:rPr>
          <w:rFonts w:ascii="Times New Roman" w:hAnsi="Times New Roman" w:cs="Times New Roman"/>
          <w:sz w:val="28"/>
          <w:szCs w:val="28"/>
        </w:rPr>
        <w:t xml:space="preserve">: </w:t>
      </w:r>
      <w:r>
        <w:rPr>
          <w:rFonts w:ascii="Times New Roman" w:hAnsi="Times New Roman" w:cs="Times New Roman"/>
          <w:sz w:val="28"/>
          <w:szCs w:val="28"/>
        </w:rPr>
        <w:t xml:space="preserve">основная </w:t>
      </w:r>
      <w:r w:rsidRPr="00A413A3">
        <w:rPr>
          <w:rFonts w:ascii="Times New Roman" w:hAnsi="Times New Roman" w:cs="Times New Roman"/>
          <w:sz w:val="28"/>
          <w:szCs w:val="28"/>
        </w:rPr>
        <w:t xml:space="preserve"> школа </w:t>
      </w:r>
    </w:p>
    <w:p w:rsidR="0088565E" w:rsidRPr="00A413A3" w:rsidRDefault="0088565E" w:rsidP="0088565E">
      <w:pPr>
        <w:spacing w:after="0" w:line="240" w:lineRule="auto"/>
        <w:ind w:firstLine="709"/>
        <w:jc w:val="both"/>
        <w:rPr>
          <w:rFonts w:ascii="Times New Roman" w:hAnsi="Times New Roman" w:cs="Times New Roman"/>
          <w:sz w:val="28"/>
          <w:szCs w:val="28"/>
        </w:rPr>
      </w:pPr>
      <w:r w:rsidRPr="00A413A3">
        <w:rPr>
          <w:rFonts w:ascii="Times New Roman" w:hAnsi="Times New Roman" w:cs="Times New Roman"/>
          <w:i/>
          <w:sz w:val="28"/>
          <w:szCs w:val="28"/>
        </w:rPr>
        <w:t>Форма проведения</w:t>
      </w:r>
      <w:r w:rsidRPr="00A413A3">
        <w:rPr>
          <w:rFonts w:ascii="Times New Roman" w:hAnsi="Times New Roman" w:cs="Times New Roman"/>
          <w:sz w:val="28"/>
          <w:szCs w:val="28"/>
        </w:rPr>
        <w:t>: индивидуальная (групповая) форма работы</w:t>
      </w:r>
      <w:r>
        <w:rPr>
          <w:rFonts w:ascii="Times New Roman" w:hAnsi="Times New Roman" w:cs="Times New Roman"/>
          <w:sz w:val="28"/>
          <w:szCs w:val="28"/>
        </w:rPr>
        <w:t>. При групповой работе необходимо проверить, как каждый ученик заполнил первую шкалу</w:t>
      </w:r>
    </w:p>
    <w:p w:rsidR="0088565E" w:rsidRPr="00A413A3" w:rsidRDefault="0088565E" w:rsidP="0088565E">
      <w:pPr>
        <w:spacing w:after="0" w:line="240" w:lineRule="auto"/>
        <w:ind w:firstLine="709"/>
        <w:jc w:val="both"/>
        <w:rPr>
          <w:rFonts w:ascii="Times New Roman" w:hAnsi="Times New Roman" w:cs="Times New Roman"/>
          <w:sz w:val="28"/>
          <w:szCs w:val="28"/>
        </w:rPr>
      </w:pPr>
      <w:r w:rsidRPr="00A413A3">
        <w:rPr>
          <w:rFonts w:ascii="Times New Roman" w:hAnsi="Times New Roman" w:cs="Times New Roman"/>
          <w:i/>
          <w:sz w:val="28"/>
          <w:szCs w:val="28"/>
        </w:rPr>
        <w:t>Материалы</w:t>
      </w:r>
      <w:r>
        <w:rPr>
          <w:rFonts w:ascii="Times New Roman" w:hAnsi="Times New Roman" w:cs="Times New Roman"/>
          <w:sz w:val="28"/>
          <w:szCs w:val="28"/>
        </w:rPr>
        <w:t xml:space="preserve">: </w:t>
      </w:r>
      <w:r w:rsidRPr="00A413A3">
        <w:rPr>
          <w:rFonts w:ascii="Times New Roman" w:hAnsi="Times New Roman" w:cs="Times New Roman"/>
          <w:sz w:val="28"/>
          <w:szCs w:val="28"/>
        </w:rPr>
        <w:t xml:space="preserve">Бланк методики с </w:t>
      </w:r>
      <w:r>
        <w:rPr>
          <w:rFonts w:ascii="Times New Roman" w:hAnsi="Times New Roman" w:cs="Times New Roman"/>
          <w:sz w:val="28"/>
          <w:szCs w:val="28"/>
        </w:rPr>
        <w:t xml:space="preserve">7 </w:t>
      </w:r>
      <w:r w:rsidRPr="00A413A3">
        <w:rPr>
          <w:rFonts w:ascii="Times New Roman" w:hAnsi="Times New Roman" w:cs="Times New Roman"/>
          <w:sz w:val="28"/>
          <w:szCs w:val="28"/>
        </w:rPr>
        <w:t xml:space="preserve">вертикально расположенными линиями, представляющими собой биполярные шкалы </w:t>
      </w:r>
      <w:r w:rsidRPr="007458D1">
        <w:rPr>
          <w:rFonts w:ascii="Times New Roman" w:hAnsi="Times New Roman" w:cs="Times New Roman"/>
          <w:sz w:val="28"/>
          <w:szCs w:val="28"/>
        </w:rPr>
        <w:t>(см. бланк в тестовой тетради). Длина линии —100 мм, с указанием верх</w:t>
      </w:r>
      <w:r>
        <w:rPr>
          <w:rFonts w:ascii="Times New Roman" w:hAnsi="Times New Roman" w:cs="Times New Roman"/>
          <w:sz w:val="28"/>
          <w:szCs w:val="28"/>
        </w:rPr>
        <w:t>ней, нижней точек и середины шкалы. При этом верхняя и нижняя точки отмечаются заметными чертами, середина – едва заметной точкой.</w:t>
      </w:r>
      <w:r w:rsidRPr="00A413A3">
        <w:rPr>
          <w:rFonts w:ascii="Times New Roman" w:hAnsi="Times New Roman" w:cs="Times New Roman"/>
          <w:sz w:val="28"/>
          <w:szCs w:val="28"/>
        </w:rPr>
        <w:t xml:space="preserve"> Каждая линия имеет название сверху и снизу:</w:t>
      </w:r>
    </w:p>
    <w:p w:rsidR="0088565E" w:rsidRDefault="0088565E" w:rsidP="0088565E">
      <w:pPr>
        <w:widowControl w:val="0"/>
        <w:shd w:val="clear" w:color="auto" w:fill="FFFFFF"/>
        <w:tabs>
          <w:tab w:val="left" w:pos="134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14710E">
        <w:rPr>
          <w:rFonts w:ascii="Times New Roman" w:hAnsi="Times New Roman"/>
          <w:sz w:val="28"/>
          <w:szCs w:val="28"/>
        </w:rPr>
        <w:t>здоровый — больной;</w:t>
      </w:r>
    </w:p>
    <w:p w:rsidR="0088565E" w:rsidRDefault="0088565E" w:rsidP="0088565E">
      <w:pPr>
        <w:widowControl w:val="0"/>
        <w:shd w:val="clear" w:color="auto" w:fill="FFFFFF"/>
        <w:tabs>
          <w:tab w:val="left" w:pos="134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r w:rsidRPr="0014710E">
        <w:rPr>
          <w:rFonts w:ascii="Times New Roman" w:hAnsi="Times New Roman"/>
          <w:sz w:val="28"/>
          <w:szCs w:val="28"/>
        </w:rPr>
        <w:t>хороший характер — плохой характер;</w:t>
      </w:r>
    </w:p>
    <w:p w:rsidR="0088565E" w:rsidRPr="0014710E" w:rsidRDefault="0088565E" w:rsidP="0088565E">
      <w:pPr>
        <w:widowControl w:val="0"/>
        <w:shd w:val="clear" w:color="auto" w:fill="FFFFFF"/>
        <w:tabs>
          <w:tab w:val="left" w:pos="134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14710E">
        <w:rPr>
          <w:rFonts w:ascii="Times New Roman" w:hAnsi="Times New Roman"/>
          <w:sz w:val="28"/>
          <w:szCs w:val="28"/>
        </w:rPr>
        <w:t>умный — глупый;</w:t>
      </w:r>
    </w:p>
    <w:p w:rsidR="0088565E" w:rsidRPr="0014710E" w:rsidRDefault="0088565E" w:rsidP="0088565E">
      <w:pPr>
        <w:widowControl w:val="0"/>
        <w:shd w:val="clear" w:color="auto" w:fill="FFFFFF"/>
        <w:tabs>
          <w:tab w:val="left" w:pos="134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14710E">
        <w:rPr>
          <w:rFonts w:ascii="Times New Roman" w:hAnsi="Times New Roman"/>
          <w:sz w:val="28"/>
          <w:szCs w:val="28"/>
        </w:rPr>
        <w:t>способный — неспособный;</w:t>
      </w:r>
    </w:p>
    <w:p w:rsidR="0088565E" w:rsidRPr="0014710E" w:rsidRDefault="0088565E" w:rsidP="0088565E">
      <w:pPr>
        <w:widowControl w:val="0"/>
        <w:shd w:val="clear" w:color="auto" w:fill="FFFFFF"/>
        <w:tabs>
          <w:tab w:val="left" w:pos="134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proofErr w:type="gramStart"/>
      <w:r w:rsidRPr="0014710E">
        <w:rPr>
          <w:rFonts w:ascii="Times New Roman" w:hAnsi="Times New Roman"/>
          <w:sz w:val="28"/>
          <w:szCs w:val="28"/>
        </w:rPr>
        <w:t>авторитетен</w:t>
      </w:r>
      <w:proofErr w:type="gramEnd"/>
      <w:r w:rsidRPr="0014710E">
        <w:rPr>
          <w:rFonts w:ascii="Times New Roman" w:hAnsi="Times New Roman"/>
          <w:sz w:val="28"/>
          <w:szCs w:val="28"/>
        </w:rPr>
        <w:t xml:space="preserve"> у сверстников — презирается сверстниками;</w:t>
      </w:r>
    </w:p>
    <w:p w:rsidR="0088565E" w:rsidRPr="0014710E" w:rsidRDefault="0088565E" w:rsidP="0088565E">
      <w:pPr>
        <w:widowControl w:val="0"/>
        <w:shd w:val="clear" w:color="auto" w:fill="FFFFFF"/>
        <w:tabs>
          <w:tab w:val="left" w:pos="134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6 </w:t>
      </w:r>
      <w:r w:rsidRPr="0014710E">
        <w:rPr>
          <w:rFonts w:ascii="Times New Roman" w:hAnsi="Times New Roman"/>
          <w:sz w:val="28"/>
          <w:szCs w:val="28"/>
        </w:rPr>
        <w:t>красивый — некрасивый;</w:t>
      </w:r>
    </w:p>
    <w:p w:rsidR="0088565E" w:rsidRPr="00A413A3" w:rsidRDefault="0088565E" w:rsidP="0088565E">
      <w:pPr>
        <w:widowControl w:val="0"/>
        <w:shd w:val="clear" w:color="auto" w:fill="FFFFFF"/>
        <w:tabs>
          <w:tab w:val="left" w:pos="1344"/>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proofErr w:type="gramStart"/>
      <w:r>
        <w:rPr>
          <w:rFonts w:ascii="Times New Roman" w:hAnsi="Times New Roman" w:cs="Times New Roman"/>
          <w:sz w:val="28"/>
          <w:szCs w:val="28"/>
        </w:rPr>
        <w:t>уверенный</w:t>
      </w:r>
      <w:proofErr w:type="gramEnd"/>
      <w:r>
        <w:rPr>
          <w:rFonts w:ascii="Times New Roman" w:hAnsi="Times New Roman" w:cs="Times New Roman"/>
          <w:sz w:val="28"/>
          <w:szCs w:val="28"/>
        </w:rPr>
        <w:t xml:space="preserve"> в себе — неуверенный в себе.</w:t>
      </w:r>
    </w:p>
    <w:p w:rsidR="0088565E" w:rsidRPr="00A413A3" w:rsidRDefault="0088565E" w:rsidP="0088565E">
      <w:pPr>
        <w:spacing w:after="0" w:line="240" w:lineRule="auto"/>
        <w:ind w:firstLine="709"/>
        <w:jc w:val="both"/>
        <w:rPr>
          <w:rFonts w:ascii="Times New Roman" w:hAnsi="Times New Roman" w:cs="Times New Roman"/>
          <w:sz w:val="28"/>
          <w:szCs w:val="28"/>
        </w:rPr>
      </w:pPr>
      <w:r w:rsidRPr="00A413A3">
        <w:rPr>
          <w:rFonts w:ascii="Times New Roman" w:hAnsi="Times New Roman" w:cs="Times New Roman"/>
          <w:i/>
          <w:sz w:val="28"/>
          <w:szCs w:val="28"/>
        </w:rPr>
        <w:t>Время обследования</w:t>
      </w:r>
      <w:r w:rsidRPr="00A413A3">
        <w:rPr>
          <w:rFonts w:ascii="Times New Roman" w:hAnsi="Times New Roman" w:cs="Times New Roman"/>
          <w:sz w:val="28"/>
          <w:szCs w:val="28"/>
        </w:rPr>
        <w:t>: не ограничивается</w:t>
      </w:r>
    </w:p>
    <w:p w:rsidR="0088565E" w:rsidRPr="00A413A3" w:rsidRDefault="0088565E" w:rsidP="0088565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A413A3">
        <w:rPr>
          <w:rFonts w:ascii="Times New Roman" w:hAnsi="Times New Roman" w:cs="Times New Roman"/>
          <w:sz w:val="28"/>
          <w:szCs w:val="28"/>
        </w:rPr>
        <w:t xml:space="preserve">Предлагаемая методика измерения самооценки представляет собой вариант известной методики </w:t>
      </w:r>
      <w:proofErr w:type="spellStart"/>
      <w:r w:rsidRPr="00A413A3">
        <w:rPr>
          <w:rFonts w:ascii="Times New Roman" w:hAnsi="Times New Roman" w:cs="Times New Roman"/>
          <w:sz w:val="28"/>
          <w:szCs w:val="28"/>
        </w:rPr>
        <w:t>Дембо</w:t>
      </w:r>
      <w:proofErr w:type="spellEnd"/>
      <w:r w:rsidRPr="00A413A3">
        <w:rPr>
          <w:rFonts w:ascii="Times New Roman" w:hAnsi="Times New Roman" w:cs="Times New Roman"/>
          <w:sz w:val="28"/>
          <w:szCs w:val="28"/>
        </w:rPr>
        <w:t>-Рубинштейн, модифицированной А. М. Прихожан (1984, 1988).</w:t>
      </w:r>
    </w:p>
    <w:p w:rsidR="0088565E" w:rsidRPr="001565EF" w:rsidRDefault="0088565E" w:rsidP="0088565E">
      <w:pPr>
        <w:widowControl w:val="0"/>
        <w:shd w:val="clear" w:color="auto" w:fill="FFFFFF"/>
        <w:tabs>
          <w:tab w:val="left" w:pos="1344"/>
        </w:tabs>
        <w:autoSpaceDE w:val="0"/>
        <w:autoSpaceDN w:val="0"/>
        <w:adjustRightInd w:val="0"/>
        <w:spacing w:after="0" w:line="240" w:lineRule="auto"/>
        <w:ind w:firstLine="709"/>
        <w:jc w:val="both"/>
        <w:rPr>
          <w:rFonts w:ascii="Times New Roman" w:hAnsi="Times New Roman" w:cs="Times New Roman"/>
          <w:i/>
          <w:sz w:val="28"/>
          <w:szCs w:val="28"/>
        </w:rPr>
      </w:pPr>
      <w:r w:rsidRPr="001565EF">
        <w:rPr>
          <w:rFonts w:ascii="Times New Roman" w:hAnsi="Times New Roman" w:cs="Times New Roman"/>
          <w:bCs/>
          <w:i/>
          <w:sz w:val="28"/>
          <w:szCs w:val="28"/>
        </w:rPr>
        <w:t>Порядок проведения</w:t>
      </w:r>
    </w:p>
    <w:p w:rsidR="0088565E" w:rsidRPr="0098302D" w:rsidRDefault="0088565E" w:rsidP="0088565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Методика может проводиться фронтально - с целым классом или группой учащихся - и индивидуально с каждым школьником. При фронтальной работе после раздачи бланков школьникам предлагается прочесть инструкцию, затем психолог должен ответить на все задаваемые ими вопросы. После этого учащимся предлагается выполнить задание на первой шкале (здоровый - больной). Затем следует проверить, как каждый из учащихся выполнил задание, обращая внимание на правильность использования значков, точное понимание инструкции, вновь ответить на вопросы. После этого учащиеся работают самостоятельно, и психолог ни на какие вопросы не отвечает. Заполнение шкалы вместе с чтением инструкции - 10-15 мин</w:t>
      </w:r>
    </w:p>
    <w:p w:rsidR="0088565E" w:rsidRPr="0098302D" w:rsidRDefault="0088565E" w:rsidP="0088565E">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sidRPr="001565EF">
        <w:rPr>
          <w:rFonts w:ascii="Times New Roman" w:hAnsi="Times New Roman" w:cs="Times New Roman"/>
          <w:i/>
          <w:sz w:val="28"/>
          <w:szCs w:val="28"/>
        </w:rPr>
        <w:t>Инструкция</w:t>
      </w:r>
      <w:r w:rsidRPr="0098302D">
        <w:rPr>
          <w:rFonts w:ascii="Times New Roman" w:hAnsi="Times New Roman" w:cs="Times New Roman"/>
          <w:sz w:val="28"/>
          <w:szCs w:val="28"/>
        </w:rPr>
        <w:t xml:space="preserve"> (дается устно)</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98302D">
        <w:rPr>
          <w:rFonts w:ascii="Times New Roman" w:hAnsi="Times New Roman" w:cs="Times New Roman"/>
          <w:sz w:val="28"/>
          <w:szCs w:val="28"/>
        </w:rPr>
        <w:t>«</w:t>
      </w:r>
      <w:r w:rsidRPr="008E3728">
        <w:rPr>
          <w:rFonts w:ascii="Times New Roman" w:eastAsia="Times New Roman" w:hAnsi="Times New Roman" w:cs="Times New Roman"/>
          <w:sz w:val="28"/>
          <w:szCs w:val="28"/>
        </w:rPr>
        <w:t xml:space="preserve">Каждый человек оценивает свои способности, возможности, характер. </w:t>
      </w:r>
      <w:proofErr w:type="gramStart"/>
      <w:r w:rsidRPr="008E3728">
        <w:rPr>
          <w:rFonts w:ascii="Times New Roman" w:eastAsia="Times New Roman" w:hAnsi="Times New Roman" w:cs="Times New Roman"/>
          <w:sz w:val="28"/>
          <w:szCs w:val="28"/>
        </w:rPr>
        <w:t xml:space="preserve">Условно эту оценку можно изобразить в виде вертикальной линии, нижняя точка которой указывает на самую низкую оценку, а верхняя - на самую высокую. </w:t>
      </w:r>
      <w:proofErr w:type="gramEnd"/>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lastRenderedPageBreak/>
        <w:t xml:space="preserve">Здесь нарисовано 7 таких линий и написано, что каждая из них означает.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Оцените себя по каждому из предложенных здесь качеств, сторон личности и черточкой</w:t>
      </w:r>
      <w:proofErr w:type="gramStart"/>
      <w:r w:rsidRPr="008E3728">
        <w:rPr>
          <w:rFonts w:ascii="Times New Roman" w:eastAsia="Times New Roman" w:hAnsi="Times New Roman" w:cs="Times New Roman"/>
          <w:sz w:val="28"/>
          <w:szCs w:val="28"/>
        </w:rPr>
        <w:t xml:space="preserve"> (-) </w:t>
      </w:r>
      <w:proofErr w:type="gramEnd"/>
      <w:r w:rsidRPr="008E3728">
        <w:rPr>
          <w:rFonts w:ascii="Times New Roman" w:eastAsia="Times New Roman" w:hAnsi="Times New Roman" w:cs="Times New Roman"/>
          <w:sz w:val="28"/>
          <w:szCs w:val="28"/>
        </w:rPr>
        <w:t xml:space="preserve">отметьте на каждой линии эту самооценку.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После этого представьте, каким должно было бы быть это качество, сторона личности, чтобы вы были удовлетворены собой, чувствовали гордость за себя. Отметьте это на каждой линии знаком (х)</w:t>
      </w:r>
      <w:r>
        <w:rPr>
          <w:rFonts w:ascii="Times New Roman" w:eastAsia="Times New Roman" w:hAnsi="Times New Roman" w:cs="Times New Roman"/>
          <w:sz w:val="28"/>
          <w:szCs w:val="28"/>
        </w:rPr>
        <w:t>»</w:t>
      </w:r>
      <w:r w:rsidRPr="008E3728">
        <w:rPr>
          <w:rFonts w:ascii="Times New Roman" w:eastAsia="Times New Roman" w:hAnsi="Times New Roman" w:cs="Times New Roman"/>
          <w:sz w:val="28"/>
          <w:szCs w:val="28"/>
        </w:rPr>
        <w:t xml:space="preserve">. </w:t>
      </w:r>
    </w:p>
    <w:p w:rsidR="0088565E" w:rsidRPr="0098302D" w:rsidRDefault="0088565E" w:rsidP="0088565E">
      <w:pPr>
        <w:widowControl w:val="0"/>
        <w:shd w:val="clear" w:color="auto" w:fill="FFFFFF"/>
        <w:autoSpaceDE w:val="0"/>
        <w:autoSpaceDN w:val="0"/>
        <w:adjustRightInd w:val="0"/>
        <w:spacing w:after="0" w:line="240" w:lineRule="auto"/>
        <w:ind w:firstLine="709"/>
        <w:jc w:val="both"/>
        <w:rPr>
          <w:rFonts w:ascii="Times New Roman" w:hAnsi="Times New Roman" w:cs="Times New Roman"/>
          <w:spacing w:val="-4"/>
          <w:sz w:val="28"/>
          <w:szCs w:val="28"/>
        </w:rPr>
      </w:pPr>
      <w:r w:rsidRPr="0098302D">
        <w:rPr>
          <w:rFonts w:ascii="Times New Roman" w:hAnsi="Times New Roman" w:cs="Times New Roman"/>
          <w:spacing w:val="-4"/>
          <w:sz w:val="28"/>
          <w:szCs w:val="28"/>
        </w:rPr>
        <w:t>После завершения работы психолог собирает листы.</w:t>
      </w:r>
    </w:p>
    <w:p w:rsidR="0088565E" w:rsidRPr="001565EF" w:rsidRDefault="0088565E" w:rsidP="0088565E">
      <w:pPr>
        <w:widowControl w:val="0"/>
        <w:shd w:val="clear" w:color="auto" w:fill="FFFFFF"/>
        <w:autoSpaceDE w:val="0"/>
        <w:autoSpaceDN w:val="0"/>
        <w:adjustRightInd w:val="0"/>
        <w:spacing w:after="0" w:line="240" w:lineRule="auto"/>
        <w:ind w:firstLine="709"/>
        <w:jc w:val="both"/>
        <w:rPr>
          <w:rFonts w:ascii="Times New Roman" w:hAnsi="Times New Roman" w:cs="Times New Roman"/>
          <w:i/>
          <w:sz w:val="28"/>
          <w:szCs w:val="28"/>
        </w:rPr>
      </w:pPr>
      <w:r w:rsidRPr="001565EF">
        <w:rPr>
          <w:rFonts w:ascii="Times New Roman" w:hAnsi="Times New Roman" w:cs="Times New Roman"/>
          <w:bCs/>
          <w:i/>
          <w:spacing w:val="-5"/>
          <w:sz w:val="28"/>
          <w:szCs w:val="28"/>
        </w:rPr>
        <w:t>Обработка результатов</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Обработке</w:t>
      </w:r>
      <w:r>
        <w:rPr>
          <w:rFonts w:ascii="Times New Roman" w:eastAsia="Times New Roman" w:hAnsi="Times New Roman" w:cs="Times New Roman"/>
          <w:sz w:val="28"/>
          <w:szCs w:val="28"/>
        </w:rPr>
        <w:t xml:space="preserve"> подлежат результаты на шкалах 2</w:t>
      </w:r>
      <w:r w:rsidRPr="008E3728">
        <w:rPr>
          <w:rFonts w:ascii="Times New Roman" w:eastAsia="Times New Roman" w:hAnsi="Times New Roman" w:cs="Times New Roman"/>
          <w:sz w:val="28"/>
          <w:szCs w:val="28"/>
        </w:rPr>
        <w:t>-</w:t>
      </w:r>
      <w:r>
        <w:rPr>
          <w:rFonts w:ascii="Times New Roman" w:eastAsia="Times New Roman" w:hAnsi="Times New Roman" w:cs="Times New Roman"/>
          <w:sz w:val="28"/>
          <w:szCs w:val="28"/>
        </w:rPr>
        <w:t>7</w:t>
      </w:r>
      <w:r w:rsidRPr="008E3728">
        <w:rPr>
          <w:rFonts w:ascii="Times New Roman" w:eastAsia="Times New Roman" w:hAnsi="Times New Roman" w:cs="Times New Roman"/>
          <w:sz w:val="28"/>
          <w:szCs w:val="28"/>
        </w:rPr>
        <w:t xml:space="preserve">. Шкала "Здоровье" рассматривается как тренировочная и в общую оценку не входит. При </w:t>
      </w:r>
      <w:proofErr w:type="gramStart"/>
      <w:r w:rsidRPr="008E3728">
        <w:rPr>
          <w:rFonts w:ascii="Times New Roman" w:eastAsia="Times New Roman" w:hAnsi="Times New Roman" w:cs="Times New Roman"/>
          <w:sz w:val="28"/>
          <w:szCs w:val="28"/>
        </w:rPr>
        <w:t>необходимости</w:t>
      </w:r>
      <w:proofErr w:type="gramEnd"/>
      <w:r w:rsidRPr="008E3728">
        <w:rPr>
          <w:rFonts w:ascii="Times New Roman" w:eastAsia="Times New Roman" w:hAnsi="Times New Roman" w:cs="Times New Roman"/>
          <w:sz w:val="28"/>
          <w:szCs w:val="28"/>
        </w:rPr>
        <w:t xml:space="preserve"> данные по ней анализируются отдельно.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 xml:space="preserve">Для удобства подсчета оценка переводится в баллы. Как уже отмечалось, размеры каждой шкалы равны 100 мм, в соответствии с этим начисляются баллы (например, 54 мм = 54 баллам).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 xml:space="preserve">1. По каждой из семи шкал (за исключением шкалы "Здоровье") определяются: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уровень притязаний в отношении данного качества - по расстоянию в миллиметрах (</w:t>
      </w:r>
      <w:proofErr w:type="gramStart"/>
      <w:r w:rsidRPr="008E3728">
        <w:rPr>
          <w:rFonts w:ascii="Times New Roman" w:eastAsia="Times New Roman" w:hAnsi="Times New Roman" w:cs="Times New Roman"/>
          <w:sz w:val="28"/>
          <w:szCs w:val="28"/>
        </w:rPr>
        <w:t>мм</w:t>
      </w:r>
      <w:proofErr w:type="gramEnd"/>
      <w:r w:rsidRPr="008E3728">
        <w:rPr>
          <w:rFonts w:ascii="Times New Roman" w:eastAsia="Times New Roman" w:hAnsi="Times New Roman" w:cs="Times New Roman"/>
          <w:sz w:val="28"/>
          <w:szCs w:val="28"/>
        </w:rPr>
        <w:t xml:space="preserve">) от нижней точки шкалы (0) до знака "х";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высота самооценки -</w:t>
      </w:r>
      <w:r>
        <w:rPr>
          <w:rFonts w:ascii="Times New Roman" w:eastAsia="Times New Roman" w:hAnsi="Times New Roman" w:cs="Times New Roman"/>
          <w:sz w:val="28"/>
          <w:szCs w:val="28"/>
        </w:rPr>
        <w:t xml:space="preserve"> </w:t>
      </w:r>
      <w:r w:rsidRPr="008E3728">
        <w:rPr>
          <w:rFonts w:ascii="Times New Roman" w:eastAsia="Times New Roman" w:hAnsi="Times New Roman" w:cs="Times New Roman"/>
          <w:sz w:val="28"/>
          <w:szCs w:val="28"/>
        </w:rPr>
        <w:t>от "0" до знака "</w:t>
      </w:r>
      <w:r w:rsidRPr="007458D1">
        <w:rPr>
          <w:rFonts w:ascii="Times New Roman" w:eastAsia="Times New Roman" w:hAnsi="Times New Roman" w:cs="Times New Roman"/>
          <w:b/>
          <w:noProof/>
          <w:sz w:val="28"/>
          <w:szCs w:val="28"/>
        </w:rPr>
        <w:drawing>
          <wp:inline distT="0" distB="0" distL="0" distR="0" wp14:anchorId="4325D896" wp14:editId="1DF2C1B2">
            <wp:extent cx="76200" cy="133350"/>
            <wp:effectExtent l="19050" t="0" r="0" b="0"/>
            <wp:docPr id="7"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5"/>
                    <a:srcRect/>
                    <a:stretch>
                      <a:fillRect/>
                    </a:stretch>
                  </pic:blipFill>
                  <pic:spPr bwMode="auto">
                    <a:xfrm>
                      <a:off x="0" y="0"/>
                      <a:ext cx="76200" cy="133350"/>
                    </a:xfrm>
                    <a:prstGeom prst="rect">
                      <a:avLst/>
                    </a:prstGeom>
                    <a:noFill/>
                    <a:ln w="9525">
                      <a:noFill/>
                      <a:miter lim="800000"/>
                      <a:headEnd/>
                      <a:tailEnd/>
                    </a:ln>
                  </pic:spPr>
                </pic:pic>
              </a:graphicData>
            </a:graphic>
          </wp:inline>
        </w:drawing>
      </w:r>
      <w:r w:rsidRPr="008E3728">
        <w:rPr>
          <w:rFonts w:ascii="Times New Roman" w:eastAsia="Times New Roman" w:hAnsi="Times New Roman" w:cs="Times New Roman"/>
          <w:sz w:val="28"/>
          <w:szCs w:val="28"/>
        </w:rPr>
        <w:t xml:space="preserve">";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величина расхождения между уровнем притязаний и самооценкой - разность между величинами, характеризующими уровень притязаний и самооценку, или расстояние от "х" до "</w:t>
      </w:r>
      <w:r w:rsidRPr="0098302D">
        <w:rPr>
          <w:rFonts w:ascii="Times New Roman" w:eastAsia="Times New Roman" w:hAnsi="Times New Roman" w:cs="Times New Roman"/>
          <w:noProof/>
          <w:sz w:val="28"/>
          <w:szCs w:val="28"/>
        </w:rPr>
        <w:drawing>
          <wp:inline distT="0" distB="0" distL="0" distR="0" wp14:anchorId="04FD7CEB" wp14:editId="0BAE0024">
            <wp:extent cx="97971" cy="171450"/>
            <wp:effectExtent l="19050" t="0" r="0" b="0"/>
            <wp:docPr id="8"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5"/>
                    <a:srcRect/>
                    <a:stretch>
                      <a:fillRect/>
                    </a:stretch>
                  </pic:blipFill>
                  <pic:spPr bwMode="auto">
                    <a:xfrm>
                      <a:off x="0" y="0"/>
                      <a:ext cx="97971" cy="171450"/>
                    </a:xfrm>
                    <a:prstGeom prst="rect">
                      <a:avLst/>
                    </a:prstGeom>
                    <a:noFill/>
                    <a:ln w="9525">
                      <a:noFill/>
                      <a:miter lim="800000"/>
                      <a:headEnd/>
                      <a:tailEnd/>
                    </a:ln>
                  </pic:spPr>
                </pic:pic>
              </a:graphicData>
            </a:graphic>
          </wp:inline>
        </w:drawing>
      </w:r>
      <w:r w:rsidRPr="008E3728">
        <w:rPr>
          <w:rFonts w:ascii="Times New Roman" w:eastAsia="Times New Roman" w:hAnsi="Times New Roman" w:cs="Times New Roman"/>
          <w:sz w:val="28"/>
          <w:szCs w:val="28"/>
        </w:rPr>
        <w:t xml:space="preserve">"; в тех случаях, когда уровень притязаний ниже самооценки, результат выражается отрицательным числом. Записывается соответствующее значение каждого из трех показателей (уровня притязаний, уровня самооценки и расхождения между ними) в баллах по каждой шкале.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 xml:space="preserve">Определяется средняя мера каждого из вышеперечисленных показателей у школьника. Ее характеризует медиана, вычисляемая по всем анализируемым шкалам.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 xml:space="preserve">Определяется степень </w:t>
      </w:r>
      <w:proofErr w:type="spellStart"/>
      <w:r w:rsidRPr="008E3728">
        <w:rPr>
          <w:rFonts w:ascii="Times New Roman" w:eastAsia="Times New Roman" w:hAnsi="Times New Roman" w:cs="Times New Roman"/>
          <w:sz w:val="28"/>
          <w:szCs w:val="28"/>
        </w:rPr>
        <w:t>дифференцированности</w:t>
      </w:r>
      <w:proofErr w:type="spellEnd"/>
      <w:r w:rsidRPr="008E3728">
        <w:rPr>
          <w:rFonts w:ascii="Times New Roman" w:eastAsia="Times New Roman" w:hAnsi="Times New Roman" w:cs="Times New Roman"/>
          <w:sz w:val="28"/>
          <w:szCs w:val="28"/>
        </w:rPr>
        <w:t xml:space="preserve"> уровня притязаний и самооценки. Их получают, соединяя на бланке испытуемого все</w:t>
      </w:r>
      <w:r>
        <w:rPr>
          <w:rFonts w:ascii="Times New Roman" w:eastAsia="Times New Roman" w:hAnsi="Times New Roman" w:cs="Times New Roman"/>
          <w:sz w:val="28"/>
          <w:szCs w:val="28"/>
        </w:rPr>
        <w:t xml:space="preserve"> </w:t>
      </w:r>
      <w:r w:rsidRPr="008E3728">
        <w:rPr>
          <w:rFonts w:ascii="Times New Roman" w:eastAsia="Times New Roman" w:hAnsi="Times New Roman" w:cs="Times New Roman"/>
          <w:sz w:val="28"/>
          <w:szCs w:val="28"/>
        </w:rPr>
        <w:t>значки "</w:t>
      </w:r>
      <w:r w:rsidRPr="0098302D">
        <w:rPr>
          <w:rFonts w:ascii="Times New Roman" w:eastAsia="Times New Roman" w:hAnsi="Times New Roman" w:cs="Times New Roman"/>
          <w:noProof/>
          <w:sz w:val="28"/>
          <w:szCs w:val="28"/>
        </w:rPr>
        <w:drawing>
          <wp:inline distT="0" distB="0" distL="0" distR="0" wp14:anchorId="2D482478" wp14:editId="43ABDCB2">
            <wp:extent cx="112939" cy="197644"/>
            <wp:effectExtent l="19050" t="0" r="1361" b="0"/>
            <wp:docPr id="9"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5"/>
                    <a:srcRect/>
                    <a:stretch>
                      <a:fillRect/>
                    </a:stretch>
                  </pic:blipFill>
                  <pic:spPr bwMode="auto">
                    <a:xfrm>
                      <a:off x="0" y="0"/>
                      <a:ext cx="112939" cy="197644"/>
                    </a:xfrm>
                    <a:prstGeom prst="rect">
                      <a:avLst/>
                    </a:prstGeom>
                    <a:noFill/>
                    <a:ln w="9525">
                      <a:noFill/>
                      <a:miter lim="800000"/>
                      <a:headEnd/>
                      <a:tailEnd/>
                    </a:ln>
                  </pic:spPr>
                </pic:pic>
              </a:graphicData>
            </a:graphic>
          </wp:inline>
        </w:drawing>
      </w:r>
      <w:r w:rsidRPr="008E3728">
        <w:rPr>
          <w:rFonts w:ascii="Times New Roman" w:eastAsia="Times New Roman" w:hAnsi="Times New Roman" w:cs="Times New Roman"/>
          <w:sz w:val="28"/>
          <w:szCs w:val="28"/>
        </w:rPr>
        <w:t xml:space="preserve">" (для определения </w:t>
      </w:r>
      <w:proofErr w:type="spellStart"/>
      <w:r w:rsidRPr="008E3728">
        <w:rPr>
          <w:rFonts w:ascii="Times New Roman" w:eastAsia="Times New Roman" w:hAnsi="Times New Roman" w:cs="Times New Roman"/>
          <w:sz w:val="28"/>
          <w:szCs w:val="28"/>
        </w:rPr>
        <w:t>дифференцированности</w:t>
      </w:r>
      <w:proofErr w:type="spellEnd"/>
      <w:r w:rsidRPr="008E3728">
        <w:rPr>
          <w:rFonts w:ascii="Times New Roman" w:eastAsia="Times New Roman" w:hAnsi="Times New Roman" w:cs="Times New Roman"/>
          <w:sz w:val="28"/>
          <w:szCs w:val="28"/>
        </w:rPr>
        <w:t xml:space="preserve"> самооценки)</w:t>
      </w:r>
      <w:r>
        <w:rPr>
          <w:rFonts w:ascii="Times New Roman" w:eastAsia="Times New Roman" w:hAnsi="Times New Roman" w:cs="Times New Roman"/>
          <w:sz w:val="28"/>
          <w:szCs w:val="28"/>
        </w:rPr>
        <w:t xml:space="preserve"> </w:t>
      </w:r>
      <w:r w:rsidRPr="008E3728">
        <w:rPr>
          <w:rFonts w:ascii="Times New Roman" w:eastAsia="Times New Roman" w:hAnsi="Times New Roman" w:cs="Times New Roman"/>
          <w:sz w:val="28"/>
          <w:szCs w:val="28"/>
        </w:rPr>
        <w:t xml:space="preserve">или "х" (для уровня притязаний). Получаемые профили наглядно демонстрируют различия в оценке школьником разных сторон своей личности, успешности деятельности.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 xml:space="preserve">В тех случаях, когда необходима количественная характеристика </w:t>
      </w:r>
      <w:proofErr w:type="spellStart"/>
      <w:r w:rsidRPr="008E3728">
        <w:rPr>
          <w:rFonts w:ascii="Times New Roman" w:eastAsia="Times New Roman" w:hAnsi="Times New Roman" w:cs="Times New Roman"/>
          <w:sz w:val="28"/>
          <w:szCs w:val="28"/>
        </w:rPr>
        <w:t>дифференцированности</w:t>
      </w:r>
      <w:proofErr w:type="spellEnd"/>
      <w:r w:rsidRPr="008E3728">
        <w:rPr>
          <w:rFonts w:ascii="Times New Roman" w:eastAsia="Times New Roman" w:hAnsi="Times New Roman" w:cs="Times New Roman"/>
          <w:sz w:val="28"/>
          <w:szCs w:val="28"/>
        </w:rPr>
        <w:t xml:space="preserve"> (например, при сопоставлении результатов школьника с результатами всего класса) можно использовать разность между максимальным и минимальным значением, однако этот показатель рассматривается как условный.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 xml:space="preserve">Следует отметить, что чем выше </w:t>
      </w:r>
      <w:proofErr w:type="spellStart"/>
      <w:r w:rsidRPr="008E3728">
        <w:rPr>
          <w:rFonts w:ascii="Times New Roman" w:eastAsia="Times New Roman" w:hAnsi="Times New Roman" w:cs="Times New Roman"/>
          <w:sz w:val="28"/>
          <w:szCs w:val="28"/>
        </w:rPr>
        <w:t>дифференцированность</w:t>
      </w:r>
      <w:proofErr w:type="spellEnd"/>
      <w:r w:rsidRPr="008E3728">
        <w:rPr>
          <w:rFonts w:ascii="Times New Roman" w:eastAsia="Times New Roman" w:hAnsi="Times New Roman" w:cs="Times New Roman"/>
          <w:sz w:val="28"/>
          <w:szCs w:val="28"/>
        </w:rPr>
        <w:t xml:space="preserve"> показателя, тем меньшее значение имеет средняя мера и, соответственно, она может использоваться лишь для некоторой ориентировки. </w:t>
      </w:r>
    </w:p>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lastRenderedPageBreak/>
        <w:t xml:space="preserve">4. Особое внимание обращается на такие случаи, когда притязания оказываются ниже самооценки, пропускаются или не полностью заполняются некоторые шкалы (указывается только самооценка или только уровень притязаний), значки ставятся за границами шкалы (выше верхней или ниже нижней части), используются знаки, не предусмотренные инструкцией и т. п. </w:t>
      </w:r>
    </w:p>
    <w:p w:rsidR="0088565E" w:rsidRPr="001565EF" w:rsidRDefault="0088565E" w:rsidP="0088565E">
      <w:pPr>
        <w:widowControl w:val="0"/>
        <w:shd w:val="clear" w:color="auto" w:fill="FFFFFF"/>
        <w:autoSpaceDE w:val="0"/>
        <w:autoSpaceDN w:val="0"/>
        <w:adjustRightInd w:val="0"/>
        <w:spacing w:after="0" w:line="240" w:lineRule="auto"/>
        <w:ind w:firstLine="709"/>
        <w:jc w:val="both"/>
        <w:rPr>
          <w:rFonts w:ascii="Times New Roman" w:hAnsi="Times New Roman" w:cs="Times New Roman"/>
          <w:bCs/>
          <w:i/>
          <w:sz w:val="28"/>
          <w:szCs w:val="28"/>
        </w:rPr>
      </w:pPr>
      <w:r w:rsidRPr="001565EF">
        <w:rPr>
          <w:rFonts w:ascii="Times New Roman" w:hAnsi="Times New Roman" w:cs="Times New Roman"/>
          <w:bCs/>
          <w:i/>
          <w:sz w:val="28"/>
          <w:szCs w:val="28"/>
        </w:rPr>
        <w:t>Оценка и интерпретация результатов</w:t>
      </w:r>
    </w:p>
    <w:p w:rsidR="0088565E" w:rsidRPr="007458D1"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 xml:space="preserve">Для оценки средние данные испытуемого и его результаты по каждой шкале сравниваются со стандартными значениями, приведенными ниже </w:t>
      </w:r>
      <w:r w:rsidRPr="007458D1">
        <w:rPr>
          <w:rFonts w:ascii="Times New Roman" w:eastAsia="Times New Roman" w:hAnsi="Times New Roman" w:cs="Times New Roman"/>
          <w:sz w:val="28"/>
          <w:szCs w:val="28"/>
        </w:rPr>
        <w:t xml:space="preserve">(табл.6). </w:t>
      </w:r>
    </w:p>
    <w:p w:rsidR="0088565E" w:rsidRPr="00735DA3" w:rsidRDefault="0088565E" w:rsidP="0088565E">
      <w:pPr>
        <w:spacing w:after="0" w:line="240" w:lineRule="auto"/>
        <w:ind w:firstLine="709"/>
        <w:jc w:val="both"/>
        <w:rPr>
          <w:rFonts w:ascii="Times New Roman" w:eastAsia="Times New Roman" w:hAnsi="Times New Roman" w:cs="Times New Roman"/>
          <w:sz w:val="28"/>
          <w:szCs w:val="28"/>
        </w:rPr>
      </w:pPr>
      <w:r w:rsidRPr="008E3728">
        <w:rPr>
          <w:rFonts w:ascii="Times New Roman" w:eastAsia="Times New Roman" w:hAnsi="Times New Roman" w:cs="Times New Roman"/>
          <w:sz w:val="28"/>
          <w:szCs w:val="28"/>
        </w:rPr>
        <w:t xml:space="preserve">Наиболее благоприятными с точки зрения личностного развития являются следующие результаты: средний, высокий или даже очень высокий (но не выходящий за пределы шкалы) уровень притязаний, сочетающийся со </w:t>
      </w:r>
      <w:r w:rsidRPr="00735DA3">
        <w:rPr>
          <w:rFonts w:ascii="Times New Roman" w:eastAsia="Times New Roman" w:hAnsi="Times New Roman" w:cs="Times New Roman"/>
          <w:sz w:val="28"/>
          <w:szCs w:val="28"/>
        </w:rPr>
        <w:t xml:space="preserve">средней или высокой самооценкой при умеренном расхождении этих уровней и умеренной степенью </w:t>
      </w:r>
      <w:proofErr w:type="spellStart"/>
      <w:r w:rsidRPr="00735DA3">
        <w:rPr>
          <w:rFonts w:ascii="Times New Roman" w:eastAsia="Times New Roman" w:hAnsi="Times New Roman" w:cs="Times New Roman"/>
          <w:sz w:val="28"/>
          <w:szCs w:val="28"/>
        </w:rPr>
        <w:t>дифференцированности</w:t>
      </w:r>
      <w:proofErr w:type="spellEnd"/>
      <w:r w:rsidRPr="00735DA3">
        <w:rPr>
          <w:rFonts w:ascii="Times New Roman" w:eastAsia="Times New Roman" w:hAnsi="Times New Roman" w:cs="Times New Roman"/>
          <w:sz w:val="28"/>
          <w:szCs w:val="28"/>
        </w:rPr>
        <w:t xml:space="preserve"> самооценки и уровня притязаний. </w:t>
      </w:r>
    </w:p>
    <w:p w:rsidR="0088565E" w:rsidRPr="00735DA3" w:rsidRDefault="0088565E" w:rsidP="0088565E">
      <w:pPr>
        <w:spacing w:after="0" w:line="240" w:lineRule="auto"/>
        <w:ind w:firstLine="709"/>
        <w:jc w:val="both"/>
        <w:rPr>
          <w:rFonts w:ascii="Times New Roman" w:eastAsia="Times New Roman" w:hAnsi="Times New Roman" w:cs="Times New Roman"/>
          <w:sz w:val="28"/>
          <w:szCs w:val="28"/>
        </w:rPr>
      </w:pPr>
      <w:r w:rsidRPr="00735DA3">
        <w:rPr>
          <w:rFonts w:ascii="Times New Roman" w:eastAsia="Times New Roman" w:hAnsi="Times New Roman" w:cs="Times New Roman"/>
          <w:sz w:val="28"/>
          <w:szCs w:val="28"/>
        </w:rPr>
        <w:t xml:space="preserve">Продуктивным является также такой вариант отношения к себе, при котором высокая и очень высокая (но не предельно), умеренно дифференцированная самооценка сочетается с очень высокими, умеренно дифференцированными притязаниями при умеренном расхождении между притязаниями и самооценкой. Данные показывают, что школьники с таким отношением к себе отличаются высоким уровнем целеполагания: они ставят перед собой достаточно трудные цели, основывающиеся на представлениях о своих очень больших возможностях, способностях, и прилагают значительные усилия </w:t>
      </w:r>
      <w:proofErr w:type="gramStart"/>
      <w:r w:rsidRPr="00735DA3">
        <w:rPr>
          <w:rFonts w:ascii="Times New Roman" w:eastAsia="Times New Roman" w:hAnsi="Times New Roman" w:cs="Times New Roman"/>
          <w:sz w:val="28"/>
          <w:szCs w:val="28"/>
        </w:rPr>
        <w:t>для</w:t>
      </w:r>
      <w:proofErr w:type="gramEnd"/>
      <w:r w:rsidRPr="00735DA3">
        <w:rPr>
          <w:rFonts w:ascii="Times New Roman" w:eastAsia="Times New Roman" w:hAnsi="Times New Roman" w:cs="Times New Roman"/>
          <w:sz w:val="28"/>
          <w:szCs w:val="28"/>
        </w:rPr>
        <w:t xml:space="preserve"> </w:t>
      </w:r>
      <w:proofErr w:type="gramStart"/>
      <w:r w:rsidRPr="00735DA3">
        <w:rPr>
          <w:rFonts w:ascii="Times New Roman" w:eastAsia="Times New Roman" w:hAnsi="Times New Roman" w:cs="Times New Roman"/>
          <w:sz w:val="28"/>
          <w:szCs w:val="28"/>
        </w:rPr>
        <w:t>достижению</w:t>
      </w:r>
      <w:proofErr w:type="gramEnd"/>
      <w:r w:rsidRPr="00735DA3">
        <w:rPr>
          <w:rFonts w:ascii="Times New Roman" w:eastAsia="Times New Roman" w:hAnsi="Times New Roman" w:cs="Times New Roman"/>
          <w:sz w:val="28"/>
          <w:szCs w:val="28"/>
        </w:rPr>
        <w:t xml:space="preserve"> этих целей. </w:t>
      </w:r>
    </w:p>
    <w:p w:rsidR="0088565E" w:rsidRPr="00735DA3" w:rsidRDefault="0088565E" w:rsidP="0088565E">
      <w:pPr>
        <w:spacing w:after="0" w:line="240" w:lineRule="auto"/>
        <w:ind w:firstLine="709"/>
        <w:jc w:val="right"/>
        <w:rPr>
          <w:rFonts w:ascii="Times New Roman" w:eastAsia="Times New Roman" w:hAnsi="Times New Roman" w:cs="Times New Roman"/>
          <w:iCs/>
          <w:sz w:val="28"/>
          <w:szCs w:val="28"/>
        </w:rPr>
      </w:pPr>
      <w:r w:rsidRPr="00735DA3">
        <w:rPr>
          <w:rFonts w:ascii="Times New Roman" w:eastAsia="Times New Roman" w:hAnsi="Times New Roman" w:cs="Times New Roman"/>
          <w:iCs/>
          <w:sz w:val="28"/>
          <w:szCs w:val="28"/>
        </w:rPr>
        <w:t xml:space="preserve">Таблица </w:t>
      </w:r>
      <w:r>
        <w:rPr>
          <w:rFonts w:ascii="Times New Roman" w:eastAsia="Times New Roman" w:hAnsi="Times New Roman" w:cs="Times New Roman"/>
          <w:iCs/>
          <w:sz w:val="28"/>
          <w:szCs w:val="28"/>
        </w:rPr>
        <w:t>1</w:t>
      </w:r>
    </w:p>
    <w:p w:rsidR="0088565E" w:rsidRPr="00735DA3" w:rsidRDefault="0088565E" w:rsidP="0088565E">
      <w:pPr>
        <w:spacing w:after="0" w:line="240" w:lineRule="auto"/>
        <w:ind w:firstLine="709"/>
        <w:jc w:val="center"/>
        <w:rPr>
          <w:rFonts w:ascii="Times New Roman" w:eastAsia="Times New Roman" w:hAnsi="Times New Roman" w:cs="Times New Roman"/>
          <w:b/>
          <w:sz w:val="28"/>
          <w:szCs w:val="28"/>
        </w:rPr>
      </w:pPr>
      <w:r w:rsidRPr="00735DA3">
        <w:rPr>
          <w:rFonts w:ascii="Times New Roman" w:eastAsia="Times New Roman" w:hAnsi="Times New Roman" w:cs="Times New Roman"/>
          <w:b/>
          <w:bCs/>
          <w:sz w:val="28"/>
          <w:szCs w:val="28"/>
        </w:rPr>
        <w:t>Показатели самооценки и уровня притязаний</w:t>
      </w:r>
    </w:p>
    <w:tbl>
      <w:tblPr>
        <w:tblW w:w="0" w:type="auto"/>
        <w:jc w:val="center"/>
        <w:tblCellSpacing w:w="15" w:type="dxa"/>
        <w:tblInd w:w="-79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45" w:type="dxa"/>
          <w:left w:w="45" w:type="dxa"/>
          <w:bottom w:w="45" w:type="dxa"/>
          <w:right w:w="45" w:type="dxa"/>
        </w:tblCellMar>
        <w:tblLook w:val="04A0" w:firstRow="1" w:lastRow="0" w:firstColumn="1" w:lastColumn="0" w:noHBand="0" w:noVBand="1"/>
      </w:tblPr>
      <w:tblGrid>
        <w:gridCol w:w="2637"/>
        <w:gridCol w:w="987"/>
        <w:gridCol w:w="1100"/>
        <w:gridCol w:w="1139"/>
        <w:gridCol w:w="3097"/>
      </w:tblGrid>
      <w:tr w:rsidR="0088565E" w:rsidRPr="00735DA3" w:rsidTr="002E3D1B">
        <w:trPr>
          <w:tblCellSpacing w:w="15" w:type="dxa"/>
          <w:jc w:val="center"/>
        </w:trPr>
        <w:tc>
          <w:tcPr>
            <w:tcW w:w="2592" w:type="dxa"/>
            <w:hideMark/>
          </w:tcPr>
          <w:p w:rsidR="0088565E" w:rsidRPr="00735DA3" w:rsidRDefault="0088565E" w:rsidP="002E3D1B">
            <w:pPr>
              <w:spacing w:after="0" w:line="240" w:lineRule="auto"/>
              <w:rPr>
                <w:rFonts w:ascii="Times New Roman" w:eastAsia="Times New Roman" w:hAnsi="Times New Roman" w:cs="Times New Roman"/>
                <w:b/>
                <w:bCs/>
                <w:sz w:val="24"/>
                <w:szCs w:val="24"/>
              </w:rPr>
            </w:pPr>
            <w:r w:rsidRPr="00735DA3">
              <w:rPr>
                <w:rFonts w:ascii="Times New Roman" w:eastAsia="Times New Roman" w:hAnsi="Times New Roman" w:cs="Times New Roman"/>
                <w:b/>
                <w:bCs/>
                <w:sz w:val="24"/>
                <w:szCs w:val="24"/>
              </w:rPr>
              <w:t>Параметр</w:t>
            </w:r>
          </w:p>
        </w:tc>
        <w:tc>
          <w:tcPr>
            <w:tcW w:w="6278" w:type="dxa"/>
            <w:gridSpan w:val="4"/>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Количественная характеристика, балл</w:t>
            </w:r>
          </w:p>
        </w:tc>
      </w:tr>
      <w:tr w:rsidR="0088565E" w:rsidRPr="00735DA3" w:rsidTr="002E3D1B">
        <w:trPr>
          <w:tblCellSpacing w:w="15" w:type="dxa"/>
          <w:jc w:val="center"/>
        </w:trPr>
        <w:tc>
          <w:tcPr>
            <w:tcW w:w="259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w:t>
            </w:r>
          </w:p>
        </w:tc>
        <w:tc>
          <w:tcPr>
            <w:tcW w:w="957"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Низкий</w:t>
            </w:r>
          </w:p>
        </w:tc>
        <w:tc>
          <w:tcPr>
            <w:tcW w:w="2209" w:type="dxa"/>
            <w:gridSpan w:val="2"/>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Норма</w:t>
            </w:r>
          </w:p>
        </w:tc>
        <w:tc>
          <w:tcPr>
            <w:tcW w:w="305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Очень высокий</w:t>
            </w:r>
          </w:p>
        </w:tc>
      </w:tr>
      <w:tr w:rsidR="0088565E" w:rsidRPr="00735DA3" w:rsidTr="002E3D1B">
        <w:trPr>
          <w:tblCellSpacing w:w="15" w:type="dxa"/>
          <w:jc w:val="center"/>
        </w:trPr>
        <w:tc>
          <w:tcPr>
            <w:tcW w:w="259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w:t>
            </w:r>
          </w:p>
        </w:tc>
        <w:tc>
          <w:tcPr>
            <w:tcW w:w="957"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w:t>
            </w:r>
          </w:p>
        </w:tc>
        <w:tc>
          <w:tcPr>
            <w:tcW w:w="1070"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Средний</w:t>
            </w:r>
          </w:p>
        </w:tc>
        <w:tc>
          <w:tcPr>
            <w:tcW w:w="1109"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Высокий</w:t>
            </w:r>
          </w:p>
        </w:tc>
        <w:tc>
          <w:tcPr>
            <w:tcW w:w="305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w:t>
            </w:r>
          </w:p>
        </w:tc>
      </w:tr>
      <w:tr w:rsidR="0088565E" w:rsidRPr="00735DA3" w:rsidTr="002E3D1B">
        <w:trPr>
          <w:tblCellSpacing w:w="15" w:type="dxa"/>
          <w:jc w:val="center"/>
        </w:trPr>
        <w:tc>
          <w:tcPr>
            <w:tcW w:w="8900" w:type="dxa"/>
            <w:gridSpan w:val="5"/>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10-11 лет</w:t>
            </w:r>
          </w:p>
        </w:tc>
      </w:tr>
      <w:tr w:rsidR="0088565E" w:rsidRPr="00735DA3" w:rsidTr="002E3D1B">
        <w:trPr>
          <w:tblCellSpacing w:w="15" w:type="dxa"/>
          <w:jc w:val="center"/>
        </w:trPr>
        <w:tc>
          <w:tcPr>
            <w:tcW w:w="259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Уровень притязаний</w:t>
            </w:r>
          </w:p>
        </w:tc>
        <w:tc>
          <w:tcPr>
            <w:tcW w:w="957"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менее 68</w:t>
            </w:r>
          </w:p>
        </w:tc>
        <w:tc>
          <w:tcPr>
            <w:tcW w:w="1070"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68-82</w:t>
            </w:r>
          </w:p>
        </w:tc>
        <w:tc>
          <w:tcPr>
            <w:tcW w:w="1109"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83-97</w:t>
            </w:r>
          </w:p>
        </w:tc>
        <w:tc>
          <w:tcPr>
            <w:tcW w:w="305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98-100 и более</w:t>
            </w:r>
          </w:p>
        </w:tc>
      </w:tr>
      <w:tr w:rsidR="0088565E" w:rsidRPr="00735DA3" w:rsidTr="002E3D1B">
        <w:trPr>
          <w:tblCellSpacing w:w="15" w:type="dxa"/>
          <w:jc w:val="center"/>
        </w:trPr>
        <w:tc>
          <w:tcPr>
            <w:tcW w:w="259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Уровень самооценки</w:t>
            </w:r>
          </w:p>
        </w:tc>
        <w:tc>
          <w:tcPr>
            <w:tcW w:w="957"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менее 61</w:t>
            </w:r>
          </w:p>
        </w:tc>
        <w:tc>
          <w:tcPr>
            <w:tcW w:w="1070"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61-72</w:t>
            </w:r>
          </w:p>
        </w:tc>
        <w:tc>
          <w:tcPr>
            <w:tcW w:w="1109"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73-85</w:t>
            </w:r>
          </w:p>
        </w:tc>
        <w:tc>
          <w:tcPr>
            <w:tcW w:w="305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86-100 и более</w:t>
            </w:r>
          </w:p>
        </w:tc>
      </w:tr>
      <w:tr w:rsidR="0088565E" w:rsidRPr="00735DA3" w:rsidTr="002E3D1B">
        <w:trPr>
          <w:tblCellSpacing w:w="15" w:type="dxa"/>
          <w:jc w:val="center"/>
        </w:trPr>
        <w:tc>
          <w:tcPr>
            <w:tcW w:w="8900" w:type="dxa"/>
            <w:gridSpan w:val="5"/>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12-14 лет</w:t>
            </w:r>
          </w:p>
        </w:tc>
      </w:tr>
      <w:tr w:rsidR="0088565E" w:rsidRPr="00735DA3" w:rsidTr="002E3D1B">
        <w:trPr>
          <w:tblCellSpacing w:w="15" w:type="dxa"/>
          <w:jc w:val="center"/>
        </w:trPr>
        <w:tc>
          <w:tcPr>
            <w:tcW w:w="259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Уровень притязаний</w:t>
            </w:r>
          </w:p>
        </w:tc>
        <w:tc>
          <w:tcPr>
            <w:tcW w:w="957"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менее 64</w:t>
            </w:r>
          </w:p>
        </w:tc>
        <w:tc>
          <w:tcPr>
            <w:tcW w:w="1070"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64-78</w:t>
            </w:r>
          </w:p>
        </w:tc>
        <w:tc>
          <w:tcPr>
            <w:tcW w:w="1109"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79-93</w:t>
            </w:r>
          </w:p>
        </w:tc>
        <w:tc>
          <w:tcPr>
            <w:tcW w:w="305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94-100 и более</w:t>
            </w:r>
          </w:p>
        </w:tc>
      </w:tr>
      <w:tr w:rsidR="0088565E" w:rsidRPr="00735DA3" w:rsidTr="002E3D1B">
        <w:trPr>
          <w:tblCellSpacing w:w="15" w:type="dxa"/>
          <w:jc w:val="center"/>
        </w:trPr>
        <w:tc>
          <w:tcPr>
            <w:tcW w:w="259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Уровень самооценки</w:t>
            </w:r>
          </w:p>
        </w:tc>
        <w:tc>
          <w:tcPr>
            <w:tcW w:w="957"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менее 48</w:t>
            </w:r>
          </w:p>
        </w:tc>
        <w:tc>
          <w:tcPr>
            <w:tcW w:w="1070"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48-63</w:t>
            </w:r>
          </w:p>
        </w:tc>
        <w:tc>
          <w:tcPr>
            <w:tcW w:w="1109"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64-78</w:t>
            </w:r>
          </w:p>
        </w:tc>
        <w:tc>
          <w:tcPr>
            <w:tcW w:w="3052" w:type="dxa"/>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79-100</w:t>
            </w:r>
          </w:p>
        </w:tc>
      </w:tr>
    </w:tbl>
    <w:p w:rsidR="0088565E" w:rsidRPr="00735DA3" w:rsidRDefault="0088565E" w:rsidP="0088565E">
      <w:pPr>
        <w:spacing w:after="0" w:line="240" w:lineRule="auto"/>
        <w:rPr>
          <w:rFonts w:ascii="Times New Roman" w:eastAsia="Times New Roman" w:hAnsi="Times New Roman" w:cs="Times New Roman"/>
          <w:sz w:val="24"/>
          <w:szCs w:val="24"/>
        </w:rPr>
      </w:pPr>
      <w:bookmarkStart w:id="1" w:name="tab30"/>
      <w:bookmarkEnd w:id="1"/>
    </w:p>
    <w:p w:rsidR="0088565E" w:rsidRPr="00735DA3" w:rsidRDefault="0088565E" w:rsidP="0088565E">
      <w:pPr>
        <w:spacing w:after="0" w:line="240" w:lineRule="auto"/>
        <w:ind w:firstLine="709"/>
        <w:jc w:val="right"/>
        <w:rPr>
          <w:rFonts w:ascii="Times New Roman" w:eastAsia="Times New Roman" w:hAnsi="Times New Roman" w:cs="Times New Roman"/>
          <w:iCs/>
          <w:sz w:val="28"/>
          <w:szCs w:val="28"/>
        </w:rPr>
      </w:pPr>
      <w:r w:rsidRPr="00735DA3">
        <w:rPr>
          <w:rFonts w:ascii="Times New Roman" w:eastAsia="Times New Roman" w:hAnsi="Times New Roman" w:cs="Times New Roman"/>
          <w:iCs/>
          <w:sz w:val="28"/>
          <w:szCs w:val="28"/>
        </w:rPr>
        <w:t xml:space="preserve">Таблица  </w:t>
      </w:r>
      <w:r>
        <w:rPr>
          <w:rFonts w:ascii="Times New Roman" w:eastAsia="Times New Roman" w:hAnsi="Times New Roman" w:cs="Times New Roman"/>
          <w:iCs/>
          <w:sz w:val="28"/>
          <w:szCs w:val="28"/>
        </w:rPr>
        <w:t>2</w:t>
      </w:r>
    </w:p>
    <w:p w:rsidR="0088565E" w:rsidRPr="00735DA3" w:rsidRDefault="0088565E" w:rsidP="0088565E">
      <w:pPr>
        <w:spacing w:after="0" w:line="240" w:lineRule="auto"/>
        <w:ind w:firstLine="709"/>
        <w:jc w:val="center"/>
        <w:rPr>
          <w:rFonts w:ascii="Times New Roman" w:eastAsia="Times New Roman" w:hAnsi="Times New Roman" w:cs="Times New Roman"/>
          <w:b/>
          <w:sz w:val="28"/>
          <w:szCs w:val="28"/>
        </w:rPr>
      </w:pPr>
      <w:r w:rsidRPr="00735DA3">
        <w:rPr>
          <w:rFonts w:ascii="Times New Roman" w:eastAsia="Times New Roman" w:hAnsi="Times New Roman" w:cs="Times New Roman"/>
          <w:b/>
          <w:bCs/>
          <w:sz w:val="28"/>
          <w:szCs w:val="28"/>
        </w:rPr>
        <w:lastRenderedPageBreak/>
        <w:t>Показатели расхождения самооценки и уровня притязаний</w:t>
      </w:r>
    </w:p>
    <w:tbl>
      <w:tblPr>
        <w:tblW w:w="0" w:type="auto"/>
        <w:jc w:val="center"/>
        <w:tblCellSpacing w:w="15" w:type="dxa"/>
        <w:tblInd w:w="-133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957"/>
        <w:gridCol w:w="1035"/>
        <w:gridCol w:w="48"/>
        <w:gridCol w:w="1285"/>
        <w:gridCol w:w="30"/>
        <w:gridCol w:w="2631"/>
      </w:tblGrid>
      <w:tr w:rsidR="0088565E" w:rsidRPr="00735DA3" w:rsidTr="002E3D1B">
        <w:trPr>
          <w:tblCellSpacing w:w="15" w:type="dxa"/>
          <w:jc w:val="center"/>
        </w:trPr>
        <w:tc>
          <w:tcPr>
            <w:tcW w:w="3912"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b/>
                <w:bCs/>
                <w:sz w:val="24"/>
                <w:szCs w:val="24"/>
              </w:rPr>
            </w:pPr>
            <w:r w:rsidRPr="00735DA3">
              <w:rPr>
                <w:rFonts w:ascii="Times New Roman" w:eastAsia="Times New Roman" w:hAnsi="Times New Roman" w:cs="Times New Roman"/>
                <w:b/>
                <w:bCs/>
                <w:sz w:val="24"/>
                <w:szCs w:val="24"/>
              </w:rPr>
              <w:t>Параметр</w:t>
            </w:r>
          </w:p>
        </w:tc>
        <w:tc>
          <w:tcPr>
            <w:tcW w:w="4984" w:type="dxa"/>
            <w:gridSpan w:val="5"/>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Количественная характеристика, балл</w:t>
            </w:r>
          </w:p>
        </w:tc>
      </w:tr>
      <w:tr w:rsidR="0088565E" w:rsidRPr="00735DA3" w:rsidTr="002E3D1B">
        <w:trPr>
          <w:tblCellSpacing w:w="15" w:type="dxa"/>
          <w:jc w:val="center"/>
        </w:trPr>
        <w:tc>
          <w:tcPr>
            <w:tcW w:w="3912"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w:t>
            </w:r>
          </w:p>
        </w:tc>
        <w:tc>
          <w:tcPr>
            <w:tcW w:w="1005"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Слабая</w:t>
            </w:r>
          </w:p>
        </w:tc>
        <w:tc>
          <w:tcPr>
            <w:tcW w:w="1333" w:type="dxa"/>
            <w:gridSpan w:val="3"/>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Умеренная</w:t>
            </w:r>
          </w:p>
        </w:tc>
        <w:tc>
          <w:tcPr>
            <w:tcW w:w="2586"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Сильная</w:t>
            </w:r>
          </w:p>
        </w:tc>
      </w:tr>
      <w:tr w:rsidR="0088565E" w:rsidRPr="00735DA3" w:rsidTr="002E3D1B">
        <w:trPr>
          <w:tblCellSpacing w:w="15" w:type="dxa"/>
          <w:jc w:val="center"/>
        </w:trPr>
        <w:tc>
          <w:tcPr>
            <w:tcW w:w="8926" w:type="dxa"/>
            <w:gridSpan w:val="6"/>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10-11 лет</w:t>
            </w:r>
          </w:p>
        </w:tc>
      </w:tr>
      <w:tr w:rsidR="0088565E" w:rsidRPr="00735DA3" w:rsidTr="002E3D1B">
        <w:trPr>
          <w:tblCellSpacing w:w="15" w:type="dxa"/>
          <w:jc w:val="center"/>
        </w:trPr>
        <w:tc>
          <w:tcPr>
            <w:tcW w:w="3912"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Степень расхождения между уровнем притязаний и самооценкой</w:t>
            </w:r>
          </w:p>
        </w:tc>
        <w:tc>
          <w:tcPr>
            <w:tcW w:w="1005"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0-7</w:t>
            </w:r>
          </w:p>
        </w:tc>
        <w:tc>
          <w:tcPr>
            <w:tcW w:w="1333" w:type="dxa"/>
            <w:gridSpan w:val="3"/>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8-22</w:t>
            </w:r>
          </w:p>
        </w:tc>
        <w:tc>
          <w:tcPr>
            <w:tcW w:w="2586"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более 22</w:t>
            </w:r>
          </w:p>
        </w:tc>
      </w:tr>
      <w:tr w:rsidR="0088565E" w:rsidRPr="00735DA3" w:rsidTr="002E3D1B">
        <w:trPr>
          <w:tblCellSpacing w:w="15" w:type="dxa"/>
          <w:jc w:val="center"/>
        </w:trPr>
        <w:tc>
          <w:tcPr>
            <w:tcW w:w="3912"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xml:space="preserve">Степень </w:t>
            </w:r>
            <w:proofErr w:type="spellStart"/>
            <w:r w:rsidRPr="00735DA3">
              <w:rPr>
                <w:rFonts w:ascii="Times New Roman" w:eastAsia="Times New Roman" w:hAnsi="Times New Roman" w:cs="Times New Roman"/>
                <w:sz w:val="24"/>
                <w:szCs w:val="24"/>
              </w:rPr>
              <w:t>дифференцированности</w:t>
            </w:r>
            <w:proofErr w:type="spellEnd"/>
            <w:r w:rsidRPr="00735DA3">
              <w:rPr>
                <w:rFonts w:ascii="Times New Roman" w:eastAsia="Times New Roman" w:hAnsi="Times New Roman" w:cs="Times New Roman"/>
                <w:sz w:val="24"/>
                <w:szCs w:val="24"/>
              </w:rPr>
              <w:t xml:space="preserve"> притязаний</w:t>
            </w:r>
          </w:p>
        </w:tc>
        <w:tc>
          <w:tcPr>
            <w:tcW w:w="1005"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0-4</w:t>
            </w:r>
          </w:p>
        </w:tc>
        <w:tc>
          <w:tcPr>
            <w:tcW w:w="1333" w:type="dxa"/>
            <w:gridSpan w:val="3"/>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5-19</w:t>
            </w:r>
          </w:p>
        </w:tc>
        <w:tc>
          <w:tcPr>
            <w:tcW w:w="2586"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более 19</w:t>
            </w:r>
          </w:p>
        </w:tc>
      </w:tr>
      <w:tr w:rsidR="0088565E" w:rsidRPr="00735DA3" w:rsidTr="002E3D1B">
        <w:trPr>
          <w:tblCellSpacing w:w="15" w:type="dxa"/>
          <w:jc w:val="center"/>
        </w:trPr>
        <w:tc>
          <w:tcPr>
            <w:tcW w:w="3912"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xml:space="preserve">Степень </w:t>
            </w:r>
            <w:proofErr w:type="spellStart"/>
            <w:r w:rsidRPr="00735DA3">
              <w:rPr>
                <w:rFonts w:ascii="Times New Roman" w:eastAsia="Times New Roman" w:hAnsi="Times New Roman" w:cs="Times New Roman"/>
                <w:sz w:val="24"/>
                <w:szCs w:val="24"/>
              </w:rPr>
              <w:t>дифференцированности</w:t>
            </w:r>
            <w:proofErr w:type="spellEnd"/>
            <w:r w:rsidRPr="00735DA3">
              <w:rPr>
                <w:rFonts w:ascii="Times New Roman" w:eastAsia="Times New Roman" w:hAnsi="Times New Roman" w:cs="Times New Roman"/>
                <w:sz w:val="24"/>
                <w:szCs w:val="24"/>
              </w:rPr>
              <w:t xml:space="preserve"> самооценки</w:t>
            </w:r>
          </w:p>
        </w:tc>
        <w:tc>
          <w:tcPr>
            <w:tcW w:w="1005"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0-5</w:t>
            </w:r>
          </w:p>
        </w:tc>
        <w:tc>
          <w:tcPr>
            <w:tcW w:w="1333" w:type="dxa"/>
            <w:gridSpan w:val="3"/>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6-20</w:t>
            </w:r>
          </w:p>
        </w:tc>
        <w:tc>
          <w:tcPr>
            <w:tcW w:w="2586"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более 20</w:t>
            </w:r>
          </w:p>
        </w:tc>
      </w:tr>
      <w:tr w:rsidR="0088565E" w:rsidRPr="00735DA3" w:rsidTr="002E3D1B">
        <w:trPr>
          <w:tblCellSpacing w:w="15" w:type="dxa"/>
          <w:jc w:val="center"/>
        </w:trPr>
        <w:tc>
          <w:tcPr>
            <w:tcW w:w="8926" w:type="dxa"/>
            <w:gridSpan w:val="6"/>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12-14 лет</w:t>
            </w:r>
          </w:p>
        </w:tc>
      </w:tr>
      <w:tr w:rsidR="0088565E" w:rsidRPr="00735DA3" w:rsidTr="002E3D1B">
        <w:trPr>
          <w:tblCellSpacing w:w="15" w:type="dxa"/>
          <w:jc w:val="center"/>
        </w:trPr>
        <w:tc>
          <w:tcPr>
            <w:tcW w:w="3912"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Степень расхождения между уровнем притязаний и самооценкой</w:t>
            </w:r>
          </w:p>
        </w:tc>
        <w:tc>
          <w:tcPr>
            <w:tcW w:w="1053" w:type="dxa"/>
            <w:gridSpan w:val="2"/>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0-10</w:t>
            </w:r>
          </w:p>
        </w:tc>
        <w:tc>
          <w:tcPr>
            <w:tcW w:w="1255"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11-25</w:t>
            </w:r>
          </w:p>
        </w:tc>
        <w:tc>
          <w:tcPr>
            <w:tcW w:w="2616" w:type="dxa"/>
            <w:gridSpan w:val="2"/>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более 25</w:t>
            </w:r>
          </w:p>
        </w:tc>
      </w:tr>
      <w:tr w:rsidR="0088565E" w:rsidRPr="00735DA3" w:rsidTr="002E3D1B">
        <w:trPr>
          <w:tblCellSpacing w:w="15" w:type="dxa"/>
          <w:jc w:val="center"/>
        </w:trPr>
        <w:tc>
          <w:tcPr>
            <w:tcW w:w="3912"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xml:space="preserve">Степень </w:t>
            </w:r>
            <w:proofErr w:type="spellStart"/>
            <w:r w:rsidRPr="00735DA3">
              <w:rPr>
                <w:rFonts w:ascii="Times New Roman" w:eastAsia="Times New Roman" w:hAnsi="Times New Roman" w:cs="Times New Roman"/>
                <w:sz w:val="24"/>
                <w:szCs w:val="24"/>
              </w:rPr>
              <w:t>дифференцированности</w:t>
            </w:r>
            <w:proofErr w:type="spellEnd"/>
            <w:r w:rsidRPr="00735DA3">
              <w:rPr>
                <w:rFonts w:ascii="Times New Roman" w:eastAsia="Times New Roman" w:hAnsi="Times New Roman" w:cs="Times New Roman"/>
                <w:sz w:val="24"/>
                <w:szCs w:val="24"/>
              </w:rPr>
              <w:t xml:space="preserve"> притязаний</w:t>
            </w:r>
          </w:p>
        </w:tc>
        <w:tc>
          <w:tcPr>
            <w:tcW w:w="1053" w:type="dxa"/>
            <w:gridSpan w:val="2"/>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0-9</w:t>
            </w:r>
          </w:p>
        </w:tc>
        <w:tc>
          <w:tcPr>
            <w:tcW w:w="1255"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10-23</w:t>
            </w:r>
          </w:p>
        </w:tc>
        <w:tc>
          <w:tcPr>
            <w:tcW w:w="2616" w:type="dxa"/>
            <w:gridSpan w:val="2"/>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более 23</w:t>
            </w:r>
          </w:p>
        </w:tc>
      </w:tr>
      <w:tr w:rsidR="0088565E" w:rsidRPr="00735DA3" w:rsidTr="002E3D1B">
        <w:trPr>
          <w:tblCellSpacing w:w="15" w:type="dxa"/>
          <w:jc w:val="center"/>
        </w:trPr>
        <w:tc>
          <w:tcPr>
            <w:tcW w:w="3912"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 xml:space="preserve">Степень </w:t>
            </w:r>
            <w:proofErr w:type="spellStart"/>
            <w:r w:rsidRPr="00735DA3">
              <w:rPr>
                <w:rFonts w:ascii="Times New Roman" w:eastAsia="Times New Roman" w:hAnsi="Times New Roman" w:cs="Times New Roman"/>
                <w:sz w:val="24"/>
                <w:szCs w:val="24"/>
              </w:rPr>
              <w:t>дифференцированности</w:t>
            </w:r>
            <w:proofErr w:type="spellEnd"/>
            <w:r w:rsidRPr="00735DA3">
              <w:rPr>
                <w:rFonts w:ascii="Times New Roman" w:eastAsia="Times New Roman" w:hAnsi="Times New Roman" w:cs="Times New Roman"/>
                <w:sz w:val="24"/>
                <w:szCs w:val="24"/>
              </w:rPr>
              <w:t xml:space="preserve"> самооценки</w:t>
            </w:r>
          </w:p>
        </w:tc>
        <w:tc>
          <w:tcPr>
            <w:tcW w:w="1053" w:type="dxa"/>
            <w:gridSpan w:val="2"/>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b/>
                <w:bCs/>
                <w:sz w:val="24"/>
                <w:szCs w:val="24"/>
              </w:rPr>
              <w:t>0-12</w:t>
            </w:r>
          </w:p>
        </w:tc>
        <w:tc>
          <w:tcPr>
            <w:tcW w:w="1255" w:type="dxa"/>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13-25</w:t>
            </w:r>
          </w:p>
        </w:tc>
        <w:tc>
          <w:tcPr>
            <w:tcW w:w="2616" w:type="dxa"/>
            <w:gridSpan w:val="2"/>
            <w:tcBorders>
              <w:top w:val="outset" w:sz="6" w:space="0" w:color="auto"/>
              <w:left w:val="outset" w:sz="6" w:space="0" w:color="auto"/>
              <w:bottom w:val="outset" w:sz="6" w:space="0" w:color="auto"/>
              <w:right w:val="outset" w:sz="6" w:space="0" w:color="auto"/>
            </w:tcBorders>
            <w:hideMark/>
          </w:tcPr>
          <w:p w:rsidR="0088565E" w:rsidRPr="00735DA3" w:rsidRDefault="0088565E" w:rsidP="002E3D1B">
            <w:pPr>
              <w:spacing w:after="0" w:line="240" w:lineRule="auto"/>
              <w:rPr>
                <w:rFonts w:ascii="Times New Roman" w:eastAsia="Times New Roman" w:hAnsi="Times New Roman" w:cs="Times New Roman"/>
                <w:sz w:val="24"/>
                <w:szCs w:val="24"/>
              </w:rPr>
            </w:pPr>
            <w:r w:rsidRPr="00735DA3">
              <w:rPr>
                <w:rFonts w:ascii="Times New Roman" w:eastAsia="Times New Roman" w:hAnsi="Times New Roman" w:cs="Times New Roman"/>
                <w:sz w:val="24"/>
                <w:szCs w:val="24"/>
              </w:rPr>
              <w:t>более 25</w:t>
            </w:r>
          </w:p>
        </w:tc>
      </w:tr>
    </w:tbl>
    <w:p w:rsidR="0088565E" w:rsidRPr="008E3728" w:rsidRDefault="0088565E" w:rsidP="0088565E">
      <w:pPr>
        <w:spacing w:after="0" w:line="240" w:lineRule="auto"/>
        <w:ind w:firstLine="709"/>
        <w:jc w:val="both"/>
        <w:rPr>
          <w:rFonts w:ascii="Times New Roman" w:eastAsia="Times New Roman" w:hAnsi="Times New Roman" w:cs="Times New Roman"/>
          <w:sz w:val="28"/>
          <w:szCs w:val="28"/>
        </w:rPr>
      </w:pPr>
      <w:bookmarkStart w:id="2" w:name="tab31"/>
      <w:bookmarkEnd w:id="2"/>
    </w:p>
    <w:p w:rsidR="0088565E" w:rsidRPr="00735DA3" w:rsidRDefault="0088565E" w:rsidP="0088565E">
      <w:pPr>
        <w:spacing w:after="0" w:line="240" w:lineRule="auto"/>
        <w:ind w:firstLine="709"/>
        <w:jc w:val="both"/>
        <w:rPr>
          <w:rFonts w:ascii="Times New Roman" w:eastAsia="Times New Roman" w:hAnsi="Times New Roman" w:cs="Times New Roman"/>
          <w:sz w:val="28"/>
          <w:szCs w:val="28"/>
        </w:rPr>
      </w:pPr>
      <w:r w:rsidRPr="00735DA3">
        <w:rPr>
          <w:rFonts w:ascii="Times New Roman" w:eastAsia="Times New Roman" w:hAnsi="Times New Roman" w:cs="Times New Roman"/>
          <w:sz w:val="28"/>
          <w:szCs w:val="28"/>
        </w:rPr>
        <w:t xml:space="preserve">Неблагоприятными для личностного развития и для обучения являются все случаи низкой самооценки. Неблагоприятными являются также случаи, когда школьник имеет среднюю, слабо дифференцированную самооценку, сочетающуюся со средними притязаниями и характеризующуюся слабым расхождением между притязаниями и самооценкой. </w:t>
      </w:r>
    </w:p>
    <w:p w:rsidR="0088565E" w:rsidRPr="00735DA3" w:rsidRDefault="0088565E" w:rsidP="0088565E">
      <w:pPr>
        <w:spacing w:after="0" w:line="240" w:lineRule="auto"/>
        <w:ind w:firstLine="709"/>
        <w:jc w:val="both"/>
        <w:rPr>
          <w:rFonts w:ascii="Times New Roman" w:eastAsia="Times New Roman" w:hAnsi="Times New Roman" w:cs="Times New Roman"/>
          <w:sz w:val="28"/>
          <w:szCs w:val="28"/>
        </w:rPr>
      </w:pPr>
      <w:proofErr w:type="gramStart"/>
      <w:r w:rsidRPr="00735DA3">
        <w:rPr>
          <w:rFonts w:ascii="Times New Roman" w:eastAsia="Times New Roman" w:hAnsi="Times New Roman" w:cs="Times New Roman"/>
          <w:sz w:val="28"/>
          <w:szCs w:val="28"/>
        </w:rPr>
        <w:t>Очень высокая, слабо дифференцированная самооценка, сочетающаяся с предельно высокими (часто даже выходящими за крайнюю верхнюю точку шкалы), слабо дифференцированными (как правило, совсем не дифференцированными) притязаниями, со слабым расхождением между притязаниями и самооценкой, обычно свидетельствует, что старшеклассник по разным основаниям (защита, инфантилизм, самодостаточность и др.) "закрыт" для внешнего опыта, нечувствителен ни к своим ошибкам, ни к замечаниям окружающих.</w:t>
      </w:r>
      <w:proofErr w:type="gramEnd"/>
      <w:r w:rsidRPr="00735DA3">
        <w:rPr>
          <w:rFonts w:ascii="Times New Roman" w:eastAsia="Times New Roman" w:hAnsi="Times New Roman" w:cs="Times New Roman"/>
          <w:sz w:val="28"/>
          <w:szCs w:val="28"/>
        </w:rPr>
        <w:t xml:space="preserve"> Подобная самооценка является непродуктивной, препятствует обучению и шире - конструктивному личностному развитию. </w:t>
      </w:r>
    </w:p>
    <w:p w:rsidR="0088565E" w:rsidRPr="00735DA3" w:rsidRDefault="0088565E" w:rsidP="0088565E">
      <w:pPr>
        <w:spacing w:after="0" w:line="240" w:lineRule="auto"/>
        <w:ind w:firstLine="709"/>
        <w:jc w:val="both"/>
        <w:rPr>
          <w:rFonts w:ascii="Times New Roman" w:eastAsia="Times New Roman" w:hAnsi="Times New Roman" w:cs="Times New Roman"/>
          <w:sz w:val="28"/>
          <w:szCs w:val="28"/>
        </w:rPr>
      </w:pPr>
      <w:r w:rsidRPr="00735DA3">
        <w:rPr>
          <w:rFonts w:ascii="Times New Roman" w:eastAsia="Times New Roman" w:hAnsi="Times New Roman" w:cs="Times New Roman"/>
          <w:sz w:val="28"/>
          <w:szCs w:val="28"/>
        </w:rPr>
        <w:t xml:space="preserve">В качестве </w:t>
      </w:r>
      <w:r w:rsidRPr="00735DA3">
        <w:rPr>
          <w:rFonts w:ascii="Times New Roman" w:eastAsia="Times New Roman" w:hAnsi="Times New Roman" w:cs="Times New Roman"/>
          <w:i/>
          <w:iCs/>
          <w:sz w:val="28"/>
          <w:szCs w:val="28"/>
        </w:rPr>
        <w:t xml:space="preserve">дополнительных показателей </w:t>
      </w:r>
      <w:r w:rsidRPr="00735DA3">
        <w:rPr>
          <w:rFonts w:ascii="Times New Roman" w:eastAsia="Times New Roman" w:hAnsi="Times New Roman" w:cs="Times New Roman"/>
          <w:sz w:val="28"/>
          <w:szCs w:val="28"/>
        </w:rPr>
        <w:t xml:space="preserve">используется анализ поведения во время эксперимента и результаты специально проведенной беседы. </w:t>
      </w:r>
    </w:p>
    <w:p w:rsidR="0088565E" w:rsidRPr="00735DA3" w:rsidRDefault="0088565E" w:rsidP="0088565E">
      <w:pPr>
        <w:widowControl w:val="0"/>
        <w:shd w:val="clear" w:color="auto" w:fill="FFFFFF"/>
        <w:autoSpaceDE w:val="0"/>
        <w:autoSpaceDN w:val="0"/>
        <w:adjustRightInd w:val="0"/>
        <w:spacing w:after="0" w:line="240" w:lineRule="auto"/>
        <w:ind w:firstLine="709"/>
        <w:jc w:val="both"/>
        <w:rPr>
          <w:rFonts w:ascii="Times New Roman" w:hAnsi="Times New Roman" w:cs="Times New Roman"/>
          <w:b/>
          <w:spacing w:val="-7"/>
          <w:sz w:val="28"/>
          <w:szCs w:val="28"/>
        </w:rPr>
      </w:pPr>
      <w:r w:rsidRPr="00735DA3">
        <w:rPr>
          <w:rFonts w:ascii="Times New Roman" w:hAnsi="Times New Roman" w:cs="Times New Roman"/>
          <w:b/>
          <w:spacing w:val="-7"/>
          <w:sz w:val="28"/>
          <w:szCs w:val="28"/>
        </w:rPr>
        <w:t xml:space="preserve">Необходимо </w:t>
      </w:r>
      <w:r w:rsidRPr="00735DA3">
        <w:rPr>
          <w:rFonts w:ascii="Times New Roman" w:hAnsi="Times New Roman" w:cs="Times New Roman"/>
          <w:b/>
          <w:spacing w:val="-7"/>
          <w:sz w:val="28"/>
          <w:szCs w:val="28"/>
        </w:rPr>
        <w:t>перевести полученные данные в следующие уровневые показатели:</w:t>
      </w:r>
    </w:p>
    <w:p w:rsidR="0088565E" w:rsidRPr="00735DA3" w:rsidRDefault="0088565E" w:rsidP="0088565E">
      <w:pPr>
        <w:spacing w:after="0" w:line="240" w:lineRule="auto"/>
        <w:ind w:firstLine="709"/>
        <w:jc w:val="both"/>
        <w:rPr>
          <w:rFonts w:ascii="Times New Roman" w:hAnsi="Times New Roman" w:cs="Times New Roman"/>
          <w:spacing w:val="-7"/>
          <w:sz w:val="28"/>
          <w:szCs w:val="28"/>
        </w:rPr>
      </w:pPr>
      <w:r w:rsidRPr="00735DA3">
        <w:rPr>
          <w:rFonts w:ascii="Times New Roman" w:hAnsi="Times New Roman" w:cs="Times New Roman"/>
          <w:spacing w:val="-7"/>
          <w:sz w:val="28"/>
          <w:szCs w:val="28"/>
        </w:rPr>
        <w:t xml:space="preserve">1 уровень – </w:t>
      </w:r>
      <w:r w:rsidRPr="00735DA3">
        <w:rPr>
          <w:rFonts w:ascii="Times New Roman" w:eastAsia="Times New Roman" w:hAnsi="Times New Roman" w:cs="Times New Roman"/>
          <w:sz w:val="28"/>
          <w:szCs w:val="28"/>
        </w:rPr>
        <w:t xml:space="preserve">средний, высокий или даже очень высокий (но не выходящий за пределы шкалы) уровень притязаний, сочетающийся со средней или высокой самооценкой при умеренном расхождении этих уровней и умеренной степенью </w:t>
      </w:r>
      <w:proofErr w:type="spellStart"/>
      <w:r w:rsidRPr="00735DA3">
        <w:rPr>
          <w:rFonts w:ascii="Times New Roman" w:eastAsia="Times New Roman" w:hAnsi="Times New Roman" w:cs="Times New Roman"/>
          <w:sz w:val="28"/>
          <w:szCs w:val="28"/>
        </w:rPr>
        <w:t>дифференцированности</w:t>
      </w:r>
      <w:proofErr w:type="spellEnd"/>
      <w:r w:rsidRPr="00735DA3">
        <w:rPr>
          <w:rFonts w:ascii="Times New Roman" w:eastAsia="Times New Roman" w:hAnsi="Times New Roman" w:cs="Times New Roman"/>
          <w:sz w:val="28"/>
          <w:szCs w:val="28"/>
        </w:rPr>
        <w:t xml:space="preserve"> самооценки и уровня </w:t>
      </w:r>
      <w:r w:rsidRPr="00735DA3">
        <w:rPr>
          <w:rFonts w:ascii="Times New Roman" w:eastAsia="Times New Roman" w:hAnsi="Times New Roman" w:cs="Times New Roman"/>
          <w:sz w:val="28"/>
          <w:szCs w:val="28"/>
        </w:rPr>
        <w:lastRenderedPageBreak/>
        <w:t xml:space="preserve">притязаний / </w:t>
      </w:r>
      <w:r w:rsidRPr="00735DA3">
        <w:rPr>
          <w:rFonts w:ascii="Times New Roman" w:hAnsi="Times New Roman" w:cs="Times New Roman"/>
          <w:spacing w:val="-6"/>
          <w:sz w:val="28"/>
          <w:szCs w:val="28"/>
        </w:rPr>
        <w:t xml:space="preserve">высокий или средний уровень самооценки </w:t>
      </w:r>
      <w:proofErr w:type="gramStart"/>
      <w:r w:rsidRPr="00735DA3">
        <w:rPr>
          <w:rFonts w:ascii="Times New Roman" w:hAnsi="Times New Roman" w:cs="Times New Roman"/>
          <w:spacing w:val="-6"/>
          <w:sz w:val="28"/>
          <w:szCs w:val="28"/>
        </w:rPr>
        <w:t>при</w:t>
      </w:r>
      <w:proofErr w:type="gramEnd"/>
      <w:r w:rsidRPr="00735DA3">
        <w:rPr>
          <w:rFonts w:ascii="Times New Roman" w:hAnsi="Times New Roman" w:cs="Times New Roman"/>
          <w:spacing w:val="-6"/>
          <w:sz w:val="28"/>
          <w:szCs w:val="28"/>
        </w:rPr>
        <w:t xml:space="preserve"> умеренной </w:t>
      </w:r>
      <w:proofErr w:type="spellStart"/>
      <w:r w:rsidRPr="00735DA3">
        <w:rPr>
          <w:rFonts w:ascii="Times New Roman" w:hAnsi="Times New Roman" w:cs="Times New Roman"/>
          <w:spacing w:val="-6"/>
          <w:sz w:val="28"/>
          <w:szCs w:val="28"/>
        </w:rPr>
        <w:t>д</w:t>
      </w:r>
      <w:r w:rsidRPr="00735DA3">
        <w:rPr>
          <w:rFonts w:ascii="Times New Roman" w:hAnsi="Times New Roman" w:cs="Times New Roman"/>
          <w:bCs/>
          <w:sz w:val="28"/>
          <w:szCs w:val="28"/>
        </w:rPr>
        <w:t>ифференцированности</w:t>
      </w:r>
      <w:proofErr w:type="spellEnd"/>
    </w:p>
    <w:p w:rsidR="0088565E" w:rsidRPr="00735DA3" w:rsidRDefault="0088565E" w:rsidP="0088565E">
      <w:pPr>
        <w:spacing w:after="0" w:line="240" w:lineRule="auto"/>
        <w:ind w:firstLine="709"/>
        <w:jc w:val="both"/>
        <w:rPr>
          <w:rFonts w:ascii="Times New Roman" w:hAnsi="Times New Roman" w:cs="Times New Roman"/>
          <w:spacing w:val="-7"/>
          <w:sz w:val="28"/>
          <w:szCs w:val="28"/>
        </w:rPr>
      </w:pPr>
      <w:r w:rsidRPr="00735DA3">
        <w:rPr>
          <w:rFonts w:ascii="Times New Roman" w:hAnsi="Times New Roman" w:cs="Times New Roman"/>
          <w:spacing w:val="-7"/>
          <w:sz w:val="28"/>
          <w:szCs w:val="28"/>
        </w:rPr>
        <w:t xml:space="preserve">2 уровень – </w:t>
      </w:r>
      <w:r w:rsidRPr="00735DA3">
        <w:rPr>
          <w:rFonts w:ascii="Times New Roman" w:eastAsia="Times New Roman" w:hAnsi="Times New Roman" w:cs="Times New Roman"/>
          <w:sz w:val="28"/>
          <w:szCs w:val="28"/>
        </w:rPr>
        <w:t xml:space="preserve">высокая и очень высокая (но не предельно), умеренно дифференцированная самооценка сочетается с очень высокими, умеренно дифференцированными притязаниями при умеренном расхождении между притязаниями и самооценкой / </w:t>
      </w:r>
      <w:r w:rsidRPr="00735DA3">
        <w:rPr>
          <w:rFonts w:ascii="Times New Roman" w:hAnsi="Times New Roman" w:cs="Times New Roman"/>
          <w:spacing w:val="-6"/>
          <w:sz w:val="28"/>
          <w:szCs w:val="28"/>
        </w:rPr>
        <w:t xml:space="preserve">высокий или средний уровень самооценки </w:t>
      </w:r>
      <w:proofErr w:type="gramStart"/>
      <w:r w:rsidRPr="00735DA3">
        <w:rPr>
          <w:rFonts w:ascii="Times New Roman" w:hAnsi="Times New Roman" w:cs="Times New Roman"/>
          <w:spacing w:val="-6"/>
          <w:sz w:val="28"/>
          <w:szCs w:val="28"/>
        </w:rPr>
        <w:t>при</w:t>
      </w:r>
      <w:proofErr w:type="gramEnd"/>
      <w:r w:rsidRPr="00735DA3">
        <w:rPr>
          <w:rFonts w:ascii="Times New Roman" w:hAnsi="Times New Roman" w:cs="Times New Roman"/>
          <w:spacing w:val="-6"/>
          <w:sz w:val="28"/>
          <w:szCs w:val="28"/>
        </w:rPr>
        <w:t xml:space="preserve"> слабой или сильной </w:t>
      </w:r>
      <w:proofErr w:type="spellStart"/>
      <w:r w:rsidRPr="00735DA3">
        <w:rPr>
          <w:rFonts w:ascii="Times New Roman" w:hAnsi="Times New Roman" w:cs="Times New Roman"/>
          <w:sz w:val="28"/>
          <w:szCs w:val="28"/>
        </w:rPr>
        <w:t>дифференцированности</w:t>
      </w:r>
      <w:proofErr w:type="spellEnd"/>
    </w:p>
    <w:p w:rsidR="0088565E" w:rsidRPr="00735DA3" w:rsidRDefault="0088565E" w:rsidP="0088565E">
      <w:pPr>
        <w:spacing w:after="0" w:line="240" w:lineRule="auto"/>
        <w:ind w:firstLine="709"/>
        <w:jc w:val="both"/>
        <w:rPr>
          <w:rFonts w:ascii="Times New Roman" w:hAnsi="Times New Roman" w:cs="Times New Roman"/>
          <w:sz w:val="28"/>
          <w:szCs w:val="28"/>
        </w:rPr>
      </w:pPr>
      <w:r w:rsidRPr="00735DA3">
        <w:rPr>
          <w:rFonts w:ascii="Times New Roman" w:hAnsi="Times New Roman" w:cs="Times New Roman"/>
          <w:spacing w:val="-7"/>
          <w:sz w:val="28"/>
          <w:szCs w:val="28"/>
        </w:rPr>
        <w:t xml:space="preserve">3 уровень –  </w:t>
      </w:r>
      <w:r w:rsidRPr="00735DA3">
        <w:rPr>
          <w:rFonts w:ascii="Times New Roman" w:eastAsia="Times New Roman" w:hAnsi="Times New Roman" w:cs="Times New Roman"/>
          <w:sz w:val="28"/>
          <w:szCs w:val="28"/>
        </w:rPr>
        <w:t xml:space="preserve">все случаи низкой самооценки; средняя, слабо дифференцированная самооценка, сочетающаяся со средними притязаниями и характеризующаяся слабым расхождением между притязаниями и самооценкой. </w:t>
      </w:r>
      <w:proofErr w:type="gramStart"/>
      <w:r w:rsidRPr="00735DA3">
        <w:rPr>
          <w:rFonts w:ascii="Times New Roman" w:eastAsia="Times New Roman" w:hAnsi="Times New Roman" w:cs="Times New Roman"/>
          <w:sz w:val="28"/>
          <w:szCs w:val="28"/>
        </w:rPr>
        <w:t>Также  относятся варианты очень высокой, слабо дифференцированной самооценки, сочетающейся с предельно высокими (часто даже выходящими за крайнюю верхнюю точку шкалы), слабо дифференцированными (как правило, совсем не дифференцированными) притязаниями, со слабым расхождением между притязаниями и самооценкой, что обычно свидетельствует, что школьник по разным основаниям (защита, инфантилизм, самодостаточность и др.) "закрыт" для внешнего опыта, нечувствителен ни к своим ошибкам, ни к замечаниям</w:t>
      </w:r>
      <w:proofErr w:type="gramEnd"/>
      <w:r w:rsidRPr="00735DA3">
        <w:rPr>
          <w:rFonts w:ascii="Times New Roman" w:eastAsia="Times New Roman" w:hAnsi="Times New Roman" w:cs="Times New Roman"/>
          <w:sz w:val="28"/>
          <w:szCs w:val="28"/>
        </w:rPr>
        <w:t xml:space="preserve"> окружающих</w:t>
      </w:r>
      <w:proofErr w:type="gramStart"/>
      <w:r w:rsidRPr="00735DA3">
        <w:rPr>
          <w:rFonts w:ascii="Times New Roman" w:eastAsia="Times New Roman" w:hAnsi="Times New Roman" w:cs="Times New Roman"/>
          <w:sz w:val="28"/>
          <w:szCs w:val="28"/>
        </w:rPr>
        <w:t>.</w:t>
      </w:r>
      <w:proofErr w:type="gramEnd"/>
      <w:r w:rsidRPr="00735DA3">
        <w:rPr>
          <w:rFonts w:ascii="Times New Roman" w:eastAsia="Times New Roman" w:hAnsi="Times New Roman" w:cs="Times New Roman"/>
          <w:sz w:val="28"/>
          <w:szCs w:val="28"/>
        </w:rPr>
        <w:t xml:space="preserve">  / </w:t>
      </w:r>
      <w:proofErr w:type="gramStart"/>
      <w:r w:rsidRPr="00735DA3">
        <w:rPr>
          <w:rFonts w:ascii="Times New Roman" w:eastAsia="Times New Roman" w:hAnsi="Times New Roman" w:cs="Times New Roman"/>
          <w:sz w:val="28"/>
          <w:szCs w:val="28"/>
        </w:rPr>
        <w:t>в</w:t>
      </w:r>
      <w:proofErr w:type="gramEnd"/>
      <w:r w:rsidRPr="00735DA3">
        <w:rPr>
          <w:rFonts w:ascii="Times New Roman" w:hAnsi="Times New Roman" w:cs="Times New Roman"/>
          <w:spacing w:val="-5"/>
          <w:sz w:val="28"/>
          <w:szCs w:val="28"/>
        </w:rPr>
        <w:t>се случаи очень высокой и низкой самооценки</w:t>
      </w:r>
      <w:r w:rsidRPr="00735DA3">
        <w:rPr>
          <w:rFonts w:ascii="Times New Roman" w:hAnsi="Times New Roman" w:cs="Times New Roman"/>
          <w:spacing w:val="-7"/>
          <w:sz w:val="28"/>
          <w:szCs w:val="28"/>
        </w:rPr>
        <w:t>, ребенок не принимает задания или выполняет его формально</w:t>
      </w:r>
      <w:r>
        <w:rPr>
          <w:rFonts w:ascii="Times New Roman" w:hAnsi="Times New Roman" w:cs="Times New Roman"/>
          <w:spacing w:val="-7"/>
          <w:sz w:val="28"/>
          <w:szCs w:val="28"/>
        </w:rPr>
        <w:t>.</w:t>
      </w:r>
    </w:p>
    <w:p w:rsidR="00F0740E" w:rsidRDefault="00F0740E"/>
    <w:sectPr w:rsidR="00F074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65E"/>
    <w:rsid w:val="0088565E"/>
    <w:rsid w:val="00F07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65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56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565E"/>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65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56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8565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1439</Words>
  <Characters>8205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2019-10-23T08:05:00Z</dcterms:created>
  <dcterms:modified xsi:type="dcterms:W3CDTF">2019-10-23T08:06:00Z</dcterms:modified>
</cp:coreProperties>
</file>